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2AC" w:rsidRPr="003C2797" w:rsidRDefault="00773163" w:rsidP="006F32AC">
      <w:pPr>
        <w:spacing w:after="0" w:line="240" w:lineRule="auto"/>
        <w:jc w:val="center"/>
        <w:rPr>
          <w:rFonts w:ascii="Arial" w:hAnsi="Arial" w:cs="Arial"/>
          <w:b/>
          <w:sz w:val="28"/>
          <w:szCs w:val="24"/>
        </w:rPr>
      </w:pPr>
      <w:r w:rsidRPr="003C2797">
        <w:rPr>
          <w:rFonts w:ascii="Arial" w:hAnsi="Arial" w:cs="Arial"/>
          <w:b/>
          <w:noProof/>
          <w:sz w:val="28"/>
          <w:szCs w:val="24"/>
          <w:lang w:val="en-MY"/>
        </w:rPr>
        <mc:AlternateContent>
          <mc:Choice Requires="wps">
            <w:drawing>
              <wp:anchor distT="0" distB="0" distL="114300" distR="114300" simplePos="0" relativeHeight="251662336" behindDoc="0" locked="0" layoutInCell="1" allowOverlap="1">
                <wp:simplePos x="0" y="0"/>
                <wp:positionH relativeFrom="column">
                  <wp:posOffset>5309235</wp:posOffset>
                </wp:positionH>
                <wp:positionV relativeFrom="paragraph">
                  <wp:posOffset>-401955</wp:posOffset>
                </wp:positionV>
                <wp:extent cx="1414145" cy="261620"/>
                <wp:effectExtent l="0" t="0" r="14605"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61620"/>
                        </a:xfrm>
                        <a:prstGeom prst="rect">
                          <a:avLst/>
                        </a:prstGeom>
                        <a:solidFill>
                          <a:srgbClr val="FFFFFF"/>
                        </a:solidFill>
                        <a:ln w="9525">
                          <a:solidFill>
                            <a:srgbClr val="000000"/>
                          </a:solidFill>
                          <a:miter lim="800000"/>
                          <a:headEnd/>
                          <a:tailEnd/>
                        </a:ln>
                      </wps:spPr>
                      <wps:txbx>
                        <w:txbxContent>
                          <w:p w:rsidR="003C2797" w:rsidRPr="00C50099" w:rsidRDefault="00B572EA" w:rsidP="006F32AC">
                            <w:pPr>
                              <w:spacing w:after="0" w:line="240" w:lineRule="auto"/>
                              <w:jc w:val="center"/>
                              <w:rPr>
                                <w:rFonts w:ascii="Arial" w:hAnsi="Arial" w:cs="Arial"/>
                                <w:b/>
                              </w:rPr>
                            </w:pPr>
                            <w:proofErr w:type="gramStart"/>
                            <w:r>
                              <w:rPr>
                                <w:rFonts w:ascii="Arial" w:hAnsi="Arial" w:cs="Arial"/>
                                <w:b/>
                              </w:rPr>
                              <w:t>DOKUMEN</w:t>
                            </w:r>
                            <w:r w:rsidR="003C2797" w:rsidRPr="00C50099">
                              <w:rPr>
                                <w:rFonts w:ascii="Arial" w:hAnsi="Arial" w:cs="Arial"/>
                                <w:b/>
                              </w:rPr>
                              <w:t xml:space="preserve"> </w:t>
                            </w:r>
                            <w:r w:rsidR="005C1E4D">
                              <w:rPr>
                                <w:rFonts w:ascii="Arial" w:hAnsi="Arial" w:cs="Arial"/>
                                <w:b/>
                              </w:rPr>
                              <w:t xml:space="preserve"> C</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left:0;text-align:left;margin-left:418.05pt;margin-top:-31.65pt;width:111.35pt;height:20.6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">
                <v:textbox style="mso-fit-shape-to-text:t">
                  <w:txbxContent>
                    <w:p w:rsidR="003C2797" w:rsidRPr="00C50099" w:rsidRDefault="00B572EA" w:rsidP="006F32AC">
                      <w:pPr>
                        <w:spacing w:after="0" w:line="240" w:lineRule="auto"/>
                        <w:jc w:val="center"/>
                        <w:rPr>
                          <w:rFonts w:ascii="Arial" w:hAnsi="Arial" w:cs="Arial"/>
                          <w:b/>
                        </w:rPr>
                      </w:pPr>
                      <w:r>
                        <w:rPr>
                          <w:rFonts w:ascii="Arial" w:hAnsi="Arial" w:cs="Arial"/>
                          <w:b/>
                        </w:rPr>
                        <w:t>DOKUMEN</w:t>
                      </w:r>
                      <w:r w:rsidR="003C2797" w:rsidRPr="00C50099">
                        <w:rPr>
                          <w:rFonts w:ascii="Arial" w:hAnsi="Arial" w:cs="Arial"/>
                          <w:b/>
                        </w:rPr>
                        <w:t xml:space="preserve"> </w:t>
                      </w:r>
                      <w:r w:rsidR="005C1E4D">
                        <w:rPr>
                          <w:rFonts w:ascii="Arial" w:hAnsi="Arial" w:cs="Arial"/>
                          <w:b/>
                        </w:rPr>
                        <w:t xml:space="preserve"> C</w:t>
                      </w:r>
                    </w:p>
                  </w:txbxContent>
                </v:textbox>
              </v:shape>
            </w:pict>
          </mc:Fallback>
        </mc:AlternateContent>
      </w:r>
      <w:r w:rsidR="00AA34F9" w:rsidRPr="003C2797">
        <w:rPr>
          <w:rFonts w:ascii="Arial" w:hAnsi="Arial" w:cs="Arial"/>
          <w:b/>
          <w:sz w:val="28"/>
          <w:szCs w:val="24"/>
        </w:rPr>
        <w:t>JADUAL PEMATUHA</w:t>
      </w:r>
      <w:r w:rsidR="00242823" w:rsidRPr="003C2797">
        <w:rPr>
          <w:rFonts w:ascii="Arial" w:hAnsi="Arial" w:cs="Arial"/>
          <w:b/>
          <w:sz w:val="28"/>
          <w:szCs w:val="24"/>
        </w:rPr>
        <w:t>N TERHADAP SPESIFIKASI</w:t>
      </w:r>
    </w:p>
    <w:p w:rsidR="006F32AC" w:rsidRPr="003C2797" w:rsidRDefault="006F32AC" w:rsidP="006F32AC">
      <w:pPr>
        <w:spacing w:after="0" w:line="240" w:lineRule="auto"/>
        <w:jc w:val="center"/>
        <w:rPr>
          <w:rFonts w:ascii="Arial" w:hAnsi="Arial" w:cs="Arial"/>
          <w:b/>
          <w:sz w:val="28"/>
          <w:szCs w:val="24"/>
        </w:rPr>
      </w:pPr>
      <w:r w:rsidRPr="003C2797">
        <w:rPr>
          <w:rFonts w:ascii="Arial" w:hAnsi="Arial" w:cs="Arial"/>
          <w:b/>
          <w:sz w:val="28"/>
          <w:szCs w:val="24"/>
        </w:rPr>
        <w:t>[</w:t>
      </w:r>
      <w:r w:rsidR="00242823" w:rsidRPr="003C2797">
        <w:rPr>
          <w:rFonts w:ascii="Arial" w:hAnsi="Arial" w:cs="Arial"/>
          <w:b/>
          <w:sz w:val="28"/>
          <w:szCs w:val="24"/>
        </w:rPr>
        <w:t>SCHEDULE OF COMPLIANCE]</w:t>
      </w:r>
    </w:p>
    <w:p w:rsidR="006F32AC" w:rsidRPr="003C2797" w:rsidRDefault="00DF72F4" w:rsidP="006F32AC">
      <w:pPr>
        <w:spacing w:after="0" w:line="240" w:lineRule="auto"/>
        <w:jc w:val="center"/>
        <w:rPr>
          <w:rFonts w:ascii="Arial" w:hAnsi="Arial" w:cs="Arial"/>
          <w:sz w:val="24"/>
          <w:szCs w:val="24"/>
        </w:rPr>
      </w:pPr>
      <w:r w:rsidRPr="003C2797">
        <w:rPr>
          <w:rFonts w:ascii="Arial" w:hAnsi="Arial" w:cs="Arial"/>
          <w:sz w:val="24"/>
          <w:szCs w:val="24"/>
        </w:rPr>
        <w:t>[</w:t>
      </w:r>
      <w:proofErr w:type="spellStart"/>
      <w:r w:rsidRPr="003C2797">
        <w:rPr>
          <w:rFonts w:ascii="Arial" w:hAnsi="Arial" w:cs="Arial"/>
          <w:sz w:val="24"/>
          <w:szCs w:val="24"/>
        </w:rPr>
        <w:t>Borang</w:t>
      </w:r>
      <w:proofErr w:type="spellEnd"/>
      <w:r w:rsidRPr="003C2797">
        <w:rPr>
          <w:rFonts w:ascii="Arial" w:hAnsi="Arial" w:cs="Arial"/>
          <w:sz w:val="24"/>
          <w:szCs w:val="24"/>
        </w:rPr>
        <w:t xml:space="preserve"> </w:t>
      </w:r>
      <w:proofErr w:type="spellStart"/>
      <w:r w:rsidRPr="003C2797">
        <w:rPr>
          <w:rFonts w:ascii="Arial" w:hAnsi="Arial" w:cs="Arial"/>
          <w:sz w:val="24"/>
          <w:szCs w:val="24"/>
        </w:rPr>
        <w:t>ini</w:t>
      </w:r>
      <w:proofErr w:type="spellEnd"/>
      <w:r w:rsidRPr="003C2797">
        <w:rPr>
          <w:rFonts w:ascii="Arial" w:hAnsi="Arial" w:cs="Arial"/>
          <w:sz w:val="24"/>
          <w:szCs w:val="24"/>
        </w:rPr>
        <w:t xml:space="preserve"> </w:t>
      </w:r>
      <w:proofErr w:type="spellStart"/>
      <w:r w:rsidRPr="003C2797">
        <w:rPr>
          <w:rFonts w:ascii="Arial" w:hAnsi="Arial" w:cs="Arial"/>
          <w:sz w:val="24"/>
          <w:szCs w:val="24"/>
        </w:rPr>
        <w:t>hendaklah</w:t>
      </w:r>
      <w:proofErr w:type="spellEnd"/>
      <w:r w:rsidRPr="003C2797">
        <w:rPr>
          <w:rFonts w:ascii="Arial" w:hAnsi="Arial" w:cs="Arial"/>
          <w:sz w:val="24"/>
          <w:szCs w:val="24"/>
        </w:rPr>
        <w:t xml:space="preserve"> </w:t>
      </w:r>
      <w:proofErr w:type="spellStart"/>
      <w:r w:rsidRPr="003C2797">
        <w:rPr>
          <w:rFonts w:ascii="Arial" w:hAnsi="Arial" w:cs="Arial"/>
          <w:sz w:val="24"/>
          <w:szCs w:val="24"/>
        </w:rPr>
        <w:t>diisi</w:t>
      </w:r>
      <w:proofErr w:type="spellEnd"/>
      <w:r w:rsidRPr="003C2797">
        <w:rPr>
          <w:rFonts w:ascii="Arial" w:hAnsi="Arial" w:cs="Arial"/>
          <w:sz w:val="24"/>
          <w:szCs w:val="24"/>
        </w:rPr>
        <w:t xml:space="preserve"> </w:t>
      </w:r>
      <w:proofErr w:type="spellStart"/>
      <w:r w:rsidRPr="003C2797">
        <w:rPr>
          <w:rFonts w:ascii="Arial" w:hAnsi="Arial" w:cs="Arial"/>
          <w:sz w:val="24"/>
          <w:szCs w:val="24"/>
        </w:rPr>
        <w:t>dalam</w:t>
      </w:r>
      <w:proofErr w:type="spellEnd"/>
      <w:r w:rsidRPr="003C2797">
        <w:rPr>
          <w:rFonts w:ascii="Arial" w:hAnsi="Arial" w:cs="Arial"/>
          <w:sz w:val="24"/>
          <w:szCs w:val="24"/>
        </w:rPr>
        <w:t xml:space="preserve"> </w:t>
      </w:r>
      <w:proofErr w:type="spellStart"/>
      <w:r w:rsidRPr="003C2797">
        <w:rPr>
          <w:rFonts w:ascii="Arial" w:hAnsi="Arial" w:cs="Arial"/>
          <w:sz w:val="24"/>
          <w:szCs w:val="24"/>
        </w:rPr>
        <w:t>empat</w:t>
      </w:r>
      <w:proofErr w:type="spellEnd"/>
      <w:r w:rsidRPr="003C2797">
        <w:rPr>
          <w:rFonts w:ascii="Arial" w:hAnsi="Arial" w:cs="Arial"/>
          <w:sz w:val="24"/>
          <w:szCs w:val="24"/>
        </w:rPr>
        <w:t xml:space="preserve"> (4) </w:t>
      </w:r>
      <w:proofErr w:type="spellStart"/>
      <w:r w:rsidRPr="003C2797">
        <w:rPr>
          <w:rFonts w:ascii="Arial" w:hAnsi="Arial" w:cs="Arial"/>
          <w:sz w:val="24"/>
          <w:szCs w:val="24"/>
        </w:rPr>
        <w:t>salinan</w:t>
      </w:r>
      <w:proofErr w:type="spellEnd"/>
      <w:r w:rsidRPr="003C2797">
        <w:rPr>
          <w:rFonts w:ascii="Arial" w:hAnsi="Arial" w:cs="Arial"/>
          <w:sz w:val="24"/>
          <w:szCs w:val="24"/>
        </w:rPr>
        <w:t>]</w:t>
      </w:r>
    </w:p>
    <w:p w:rsidR="00DF72F4" w:rsidRPr="003C2797" w:rsidRDefault="00DF72F4" w:rsidP="006F32AC">
      <w:pPr>
        <w:spacing w:after="0" w:line="240" w:lineRule="auto"/>
        <w:jc w:val="center"/>
        <w:rPr>
          <w:rFonts w:ascii="Arial" w:hAnsi="Arial" w:cs="Arial"/>
          <w:b/>
          <w:sz w:val="24"/>
          <w:szCs w:val="24"/>
        </w:rPr>
      </w:pPr>
    </w:p>
    <w:p w:rsidR="00A90EF1" w:rsidRPr="003C2797" w:rsidRDefault="00A90EF1" w:rsidP="00A90EF1">
      <w:pPr>
        <w:spacing w:after="0" w:line="240" w:lineRule="auto"/>
        <w:jc w:val="both"/>
        <w:rPr>
          <w:rFonts w:ascii="Arial" w:eastAsia="Times New Roman" w:hAnsi="Arial" w:cs="Arial"/>
          <w:b/>
          <w:sz w:val="24"/>
          <w:szCs w:val="24"/>
          <w:lang w:eastAsia="en-US"/>
        </w:rPr>
      </w:pPr>
      <w:r w:rsidRPr="003C2797">
        <w:rPr>
          <w:rFonts w:ascii="Arial" w:eastAsia="Times New Roman" w:hAnsi="Arial" w:cs="Arial"/>
          <w:b/>
          <w:sz w:val="24"/>
          <w:szCs w:val="24"/>
          <w:lang w:eastAsia="en-US"/>
        </w:rPr>
        <w:t>SPECIFICATIONS FOR PACKAGING AND TRANSPORTATION OF PLASMA,</w:t>
      </w:r>
    </w:p>
    <w:p w:rsidR="00A90EF1" w:rsidRPr="003C2797" w:rsidRDefault="00A90EF1" w:rsidP="00A90EF1">
      <w:pPr>
        <w:numPr>
          <w:ilvl w:val="0"/>
          <w:numId w:val="14"/>
        </w:numPr>
        <w:spacing w:after="0" w:line="240" w:lineRule="auto"/>
        <w:jc w:val="both"/>
        <w:rPr>
          <w:rFonts w:ascii="Arial" w:eastAsia="Times New Roman" w:hAnsi="Arial" w:cs="Arial"/>
          <w:b/>
          <w:sz w:val="24"/>
          <w:szCs w:val="24"/>
          <w:lang w:eastAsia="en-US"/>
        </w:rPr>
      </w:pPr>
      <w:r w:rsidRPr="003C2797">
        <w:rPr>
          <w:rFonts w:ascii="Arial" w:eastAsia="Times New Roman" w:hAnsi="Arial" w:cs="Arial"/>
          <w:b/>
          <w:sz w:val="24"/>
          <w:szCs w:val="24"/>
          <w:lang w:eastAsia="en-US"/>
        </w:rPr>
        <w:t xml:space="preserve">FROM MALACCA HOSPITALTO PUSAT DARAH NEGARA </w:t>
      </w:r>
    </w:p>
    <w:p w:rsidR="00A90EF1" w:rsidRPr="003C2797" w:rsidRDefault="00A90EF1" w:rsidP="00A90EF1">
      <w:pPr>
        <w:numPr>
          <w:ilvl w:val="0"/>
          <w:numId w:val="14"/>
        </w:numPr>
        <w:spacing w:after="0" w:line="240" w:lineRule="auto"/>
        <w:jc w:val="both"/>
        <w:rPr>
          <w:rFonts w:ascii="Arial" w:eastAsia="Times New Roman" w:hAnsi="Arial" w:cs="Arial"/>
          <w:b/>
          <w:sz w:val="24"/>
          <w:szCs w:val="24"/>
          <w:lang w:eastAsia="en-US"/>
        </w:rPr>
      </w:pPr>
      <w:r w:rsidRPr="003C2797">
        <w:rPr>
          <w:rFonts w:ascii="Arial" w:eastAsia="Times New Roman" w:hAnsi="Arial" w:cs="Arial"/>
          <w:b/>
          <w:sz w:val="24"/>
          <w:szCs w:val="24"/>
          <w:lang w:eastAsia="en-US"/>
        </w:rPr>
        <w:t xml:space="preserve">FROM PENANG HOSPITAL TO PUSAT DARAH NEGARA </w:t>
      </w:r>
    </w:p>
    <w:p w:rsidR="00A90EF1" w:rsidRPr="003C2797" w:rsidRDefault="00A90EF1" w:rsidP="00A90EF1">
      <w:pPr>
        <w:numPr>
          <w:ilvl w:val="0"/>
          <w:numId w:val="14"/>
        </w:numPr>
        <w:spacing w:after="0" w:line="240" w:lineRule="auto"/>
        <w:jc w:val="both"/>
        <w:rPr>
          <w:rFonts w:ascii="Arial" w:eastAsia="Times New Roman" w:hAnsi="Arial" w:cs="Arial"/>
          <w:b/>
          <w:sz w:val="24"/>
          <w:szCs w:val="24"/>
          <w:lang w:eastAsia="en-US"/>
        </w:rPr>
      </w:pPr>
      <w:r w:rsidRPr="003C2797">
        <w:rPr>
          <w:rFonts w:ascii="Arial" w:eastAsia="Times New Roman" w:hAnsi="Arial" w:cs="Arial"/>
          <w:b/>
          <w:sz w:val="24"/>
          <w:szCs w:val="24"/>
          <w:lang w:eastAsia="en-US"/>
        </w:rPr>
        <w:t xml:space="preserve">FROM PUSAT DARAH NEGARA TO </w:t>
      </w:r>
      <w:r w:rsidRPr="003C2797">
        <w:rPr>
          <w:rFonts w:ascii="Arial" w:eastAsia="Times New Roman" w:hAnsi="Arial" w:cs="Arial"/>
          <w:b/>
          <w:caps/>
          <w:sz w:val="24"/>
          <w:szCs w:val="24"/>
          <w:lang w:eastAsia="en-US"/>
        </w:rPr>
        <w:t>MELBOURNE tullamarine airport,</w:t>
      </w:r>
      <w:r w:rsidRPr="003C2797">
        <w:rPr>
          <w:rFonts w:ascii="Arial" w:eastAsia="Times New Roman" w:hAnsi="Arial" w:cs="Arial"/>
          <w:b/>
          <w:sz w:val="24"/>
          <w:szCs w:val="24"/>
          <w:lang w:eastAsia="en-US"/>
        </w:rPr>
        <w:t xml:space="preserve"> AUSTRALIA</w:t>
      </w:r>
    </w:p>
    <w:p w:rsidR="00A90EF1" w:rsidRPr="003C2797" w:rsidRDefault="00A90EF1" w:rsidP="00A90EF1">
      <w:pPr>
        <w:spacing w:after="0" w:line="240" w:lineRule="auto"/>
        <w:jc w:val="both"/>
        <w:rPr>
          <w:rFonts w:ascii="Arial" w:eastAsia="Times New Roman" w:hAnsi="Arial" w:cs="Arial"/>
          <w:b/>
          <w:sz w:val="24"/>
          <w:szCs w:val="24"/>
          <w:lang w:eastAsia="en-US"/>
        </w:rPr>
      </w:pPr>
    </w:p>
    <w:p w:rsidR="00A90EF1" w:rsidRPr="003C2797" w:rsidRDefault="00A90EF1" w:rsidP="00A90EF1">
      <w:pPr>
        <w:spacing w:after="0" w:line="240" w:lineRule="auto"/>
        <w:jc w:val="both"/>
        <w:rPr>
          <w:rFonts w:ascii="Arial" w:eastAsia="Times New Roman" w:hAnsi="Arial" w:cs="Arial"/>
          <w:b/>
          <w:sz w:val="24"/>
          <w:szCs w:val="24"/>
          <w:lang w:eastAsia="en-US"/>
        </w:rPr>
      </w:pPr>
      <w:r w:rsidRPr="003C2797">
        <w:rPr>
          <w:rFonts w:ascii="Arial" w:eastAsia="Times New Roman" w:hAnsi="Arial" w:cs="Arial"/>
          <w:b/>
          <w:sz w:val="24"/>
          <w:szCs w:val="24"/>
          <w:lang w:eastAsia="en-US"/>
        </w:rPr>
        <w:t>AND DELIVERY OF FRACTIONATED PLASMA PRODUCTS</w:t>
      </w:r>
    </w:p>
    <w:p w:rsidR="00DD47B2" w:rsidRPr="003C2797" w:rsidRDefault="00A90EF1" w:rsidP="00A90EF1">
      <w:pPr>
        <w:numPr>
          <w:ilvl w:val="0"/>
          <w:numId w:val="14"/>
        </w:numPr>
        <w:spacing w:after="0" w:line="240" w:lineRule="auto"/>
        <w:jc w:val="both"/>
        <w:rPr>
          <w:rFonts w:ascii="Arial" w:eastAsia="Times New Roman" w:hAnsi="Arial" w:cs="Times New Roman"/>
          <w:b/>
          <w:sz w:val="24"/>
          <w:szCs w:val="24"/>
          <w:lang w:eastAsia="en-US"/>
        </w:rPr>
      </w:pPr>
      <w:r w:rsidRPr="003C2797">
        <w:rPr>
          <w:rFonts w:ascii="Arial" w:eastAsia="Times New Roman" w:hAnsi="Arial" w:cs="Arial"/>
          <w:b/>
          <w:sz w:val="24"/>
          <w:szCs w:val="24"/>
          <w:lang w:eastAsia="en-US"/>
        </w:rPr>
        <w:t xml:space="preserve">FROM </w:t>
      </w:r>
      <w:r w:rsidRPr="003C2797">
        <w:rPr>
          <w:rFonts w:ascii="Arial" w:eastAsia="Times New Roman" w:hAnsi="Arial" w:cs="Arial"/>
          <w:b/>
          <w:caps/>
          <w:sz w:val="24"/>
          <w:szCs w:val="24"/>
          <w:lang w:eastAsia="en-US"/>
        </w:rPr>
        <w:t>kuala lumpur international airport</w:t>
      </w:r>
      <w:r w:rsidRPr="003C2797">
        <w:rPr>
          <w:rFonts w:ascii="Arial" w:eastAsia="Times New Roman" w:hAnsi="Arial" w:cs="Arial"/>
          <w:b/>
          <w:sz w:val="24"/>
          <w:szCs w:val="24"/>
          <w:lang w:eastAsia="en-US"/>
        </w:rPr>
        <w:t xml:space="preserve"> TO PUSAT DARAH NEGARA</w:t>
      </w:r>
      <w:r w:rsidR="00DD47B2" w:rsidRPr="003C2797">
        <w:rPr>
          <w:rFonts w:ascii="Arial" w:eastAsia="Times New Roman" w:hAnsi="Arial" w:cs="Times New Roman"/>
          <w:b/>
          <w:sz w:val="24"/>
          <w:szCs w:val="24"/>
          <w:lang w:eastAsia="en-US"/>
        </w:rPr>
        <w:t xml:space="preserve"> </w:t>
      </w:r>
    </w:p>
    <w:p w:rsidR="006F32AC" w:rsidRPr="003C2797" w:rsidRDefault="006F32AC" w:rsidP="006F32AC">
      <w:pPr>
        <w:spacing w:after="0" w:line="240" w:lineRule="auto"/>
        <w:jc w:val="both"/>
        <w:rPr>
          <w:rFonts w:ascii="Arial" w:hAnsi="Arial" w:cs="Arial"/>
          <w:sz w:val="24"/>
          <w:szCs w:val="24"/>
        </w:rPr>
      </w:pPr>
    </w:p>
    <w:p w:rsidR="006F32AC" w:rsidRPr="003C2797" w:rsidRDefault="006F32AC" w:rsidP="006F32AC">
      <w:pPr>
        <w:spacing w:after="0" w:line="240" w:lineRule="auto"/>
        <w:jc w:val="both"/>
        <w:rPr>
          <w:rFonts w:ascii="Arial" w:hAnsi="Arial" w:cs="Arial"/>
          <w:sz w:val="24"/>
          <w:szCs w:val="24"/>
        </w:rPr>
      </w:pPr>
    </w:p>
    <w:p w:rsidR="0003589D" w:rsidRPr="003C2797" w:rsidRDefault="004B2203" w:rsidP="002802CF">
      <w:pPr>
        <w:spacing w:after="0" w:line="240" w:lineRule="auto"/>
        <w:jc w:val="both"/>
        <w:rPr>
          <w:rFonts w:ascii="Arial" w:hAnsi="Arial" w:cs="Arial"/>
        </w:rPr>
      </w:pPr>
      <w:r w:rsidRPr="003C2797">
        <w:rPr>
          <w:rFonts w:ascii="Arial" w:hAnsi="Arial" w:cs="Arial"/>
        </w:rPr>
        <w:t>The services offered should i</w:t>
      </w:r>
      <w:r w:rsidR="001F44F1" w:rsidRPr="003C2797">
        <w:rPr>
          <w:rFonts w:ascii="Arial" w:hAnsi="Arial" w:cs="Arial"/>
        </w:rPr>
        <w:t>ncorporate the following compo</w:t>
      </w:r>
      <w:r w:rsidRPr="003C2797">
        <w:rPr>
          <w:rFonts w:ascii="Arial" w:hAnsi="Arial" w:cs="Arial"/>
        </w:rPr>
        <w:t>ne</w:t>
      </w:r>
      <w:r w:rsidR="001F44F1" w:rsidRPr="003C2797">
        <w:rPr>
          <w:rFonts w:ascii="Arial" w:hAnsi="Arial" w:cs="Arial"/>
        </w:rPr>
        <w:t>n</w:t>
      </w:r>
      <w:r w:rsidRPr="003C2797">
        <w:rPr>
          <w:rFonts w:ascii="Arial" w:hAnsi="Arial" w:cs="Arial"/>
        </w:rPr>
        <w:t>ts / requirements / features:</w:t>
      </w:r>
    </w:p>
    <w:p w:rsidR="004B2203" w:rsidRPr="003C2797" w:rsidRDefault="004B2203" w:rsidP="002802CF">
      <w:pPr>
        <w:spacing w:after="0" w:line="240" w:lineRule="auto"/>
        <w:jc w:val="both"/>
        <w:rPr>
          <w:rFonts w:ascii="Arial" w:hAnsi="Arial" w:cs="Arial"/>
        </w:rPr>
      </w:pPr>
    </w:p>
    <w:tbl>
      <w:tblPr>
        <w:tblStyle w:val="TableGrid"/>
        <w:tblW w:w="11695" w:type="dxa"/>
        <w:jc w:val="center"/>
        <w:tblLayout w:type="fixed"/>
        <w:tblLook w:val="04A0" w:firstRow="1" w:lastRow="0" w:firstColumn="1" w:lastColumn="0" w:noHBand="0" w:noVBand="1"/>
      </w:tblPr>
      <w:tblGrid>
        <w:gridCol w:w="522"/>
        <w:gridCol w:w="913"/>
        <w:gridCol w:w="7020"/>
        <w:gridCol w:w="1695"/>
        <w:gridCol w:w="1545"/>
      </w:tblGrid>
      <w:tr w:rsidR="00AC1E49" w:rsidRPr="003C2797" w:rsidTr="007858C1">
        <w:trPr>
          <w:jc w:val="center"/>
        </w:trPr>
        <w:tc>
          <w:tcPr>
            <w:tcW w:w="8455" w:type="dxa"/>
            <w:gridSpan w:val="3"/>
            <w:shd w:val="clear" w:color="auto" w:fill="BFBFBF" w:themeFill="background1" w:themeFillShade="BF"/>
            <w:vAlign w:val="center"/>
          </w:tcPr>
          <w:p w:rsidR="004F5D8D" w:rsidRPr="003C2797" w:rsidRDefault="004F5D8D" w:rsidP="004F5D8D">
            <w:pPr>
              <w:jc w:val="center"/>
              <w:rPr>
                <w:rFonts w:ascii="Arial" w:hAnsi="Arial" w:cs="Arial"/>
                <w:b/>
              </w:rPr>
            </w:pPr>
            <w:r w:rsidRPr="003C2797">
              <w:rPr>
                <w:rFonts w:ascii="Arial" w:hAnsi="Arial" w:cs="Arial"/>
                <w:b/>
              </w:rPr>
              <w:t>ITEM</w:t>
            </w:r>
          </w:p>
        </w:tc>
        <w:tc>
          <w:tcPr>
            <w:tcW w:w="1695" w:type="dxa"/>
            <w:shd w:val="clear" w:color="auto" w:fill="BFBFBF" w:themeFill="background1" w:themeFillShade="BF"/>
            <w:vAlign w:val="center"/>
          </w:tcPr>
          <w:p w:rsidR="004F5D8D" w:rsidRPr="003C2797" w:rsidRDefault="004F5D8D" w:rsidP="004F5D8D">
            <w:pPr>
              <w:jc w:val="center"/>
              <w:rPr>
                <w:rFonts w:ascii="Arial" w:hAnsi="Arial" w:cs="Arial"/>
                <w:b/>
              </w:rPr>
            </w:pPr>
            <w:r w:rsidRPr="003C2797">
              <w:rPr>
                <w:rFonts w:ascii="Arial" w:hAnsi="Arial" w:cs="Arial"/>
                <w:b/>
              </w:rPr>
              <w:t>COMPLIANCE</w:t>
            </w:r>
          </w:p>
          <w:p w:rsidR="004F5D8D" w:rsidRPr="003C2797" w:rsidRDefault="004F5D8D" w:rsidP="004F5D8D">
            <w:pPr>
              <w:jc w:val="center"/>
              <w:rPr>
                <w:rFonts w:ascii="Arial" w:hAnsi="Arial" w:cs="Arial"/>
                <w:b/>
              </w:rPr>
            </w:pPr>
            <w:r w:rsidRPr="003C2797">
              <w:rPr>
                <w:rFonts w:ascii="Arial" w:hAnsi="Arial" w:cs="Arial"/>
                <w:b/>
              </w:rPr>
              <w:t>(Yes / No)</w:t>
            </w:r>
          </w:p>
        </w:tc>
        <w:tc>
          <w:tcPr>
            <w:tcW w:w="1545" w:type="dxa"/>
            <w:shd w:val="clear" w:color="auto" w:fill="BFBFBF" w:themeFill="background1" w:themeFillShade="BF"/>
            <w:vAlign w:val="center"/>
          </w:tcPr>
          <w:p w:rsidR="004F5D8D" w:rsidRPr="003C2797" w:rsidRDefault="004F5D8D" w:rsidP="004F5D8D">
            <w:pPr>
              <w:jc w:val="center"/>
              <w:rPr>
                <w:rFonts w:ascii="Arial" w:hAnsi="Arial" w:cs="Arial"/>
                <w:b/>
              </w:rPr>
            </w:pPr>
            <w:r w:rsidRPr="003C2797">
              <w:rPr>
                <w:rFonts w:ascii="Arial" w:hAnsi="Arial" w:cs="Arial"/>
                <w:b/>
              </w:rPr>
              <w:t>COMMENT</w:t>
            </w:r>
          </w:p>
        </w:tc>
      </w:tr>
      <w:tr w:rsidR="00CA0F63" w:rsidRPr="003C2797" w:rsidTr="003C2797">
        <w:trPr>
          <w:trHeight w:val="332"/>
          <w:jc w:val="center"/>
        </w:trPr>
        <w:tc>
          <w:tcPr>
            <w:tcW w:w="522" w:type="dxa"/>
            <w:vAlign w:val="center"/>
          </w:tcPr>
          <w:p w:rsidR="004F5D8D" w:rsidRPr="003C2797" w:rsidRDefault="00CA0CAD" w:rsidP="00CA0CAD">
            <w:pPr>
              <w:rPr>
                <w:rFonts w:ascii="Arial" w:hAnsi="Arial" w:cs="Arial"/>
                <w:b/>
              </w:rPr>
            </w:pPr>
            <w:r w:rsidRPr="003C2797">
              <w:rPr>
                <w:rFonts w:ascii="Arial" w:hAnsi="Arial" w:cs="Arial"/>
                <w:b/>
              </w:rPr>
              <w:t>1.</w:t>
            </w:r>
          </w:p>
        </w:tc>
        <w:tc>
          <w:tcPr>
            <w:tcW w:w="913" w:type="dxa"/>
            <w:vAlign w:val="center"/>
          </w:tcPr>
          <w:p w:rsidR="004F5D8D" w:rsidRPr="003C2797" w:rsidRDefault="004F5D8D" w:rsidP="00CA0CAD">
            <w:pPr>
              <w:rPr>
                <w:rFonts w:ascii="Arial" w:hAnsi="Arial" w:cs="Arial"/>
                <w:b/>
              </w:rPr>
            </w:pPr>
          </w:p>
        </w:tc>
        <w:tc>
          <w:tcPr>
            <w:tcW w:w="7020" w:type="dxa"/>
            <w:vAlign w:val="center"/>
          </w:tcPr>
          <w:p w:rsidR="004F5D8D" w:rsidRPr="003C2797" w:rsidRDefault="00CA0CAD" w:rsidP="00352D28">
            <w:pPr>
              <w:ind w:left="96" w:right="95"/>
              <w:jc w:val="both"/>
              <w:rPr>
                <w:rFonts w:ascii="Arial" w:hAnsi="Arial" w:cs="Arial"/>
                <w:b/>
              </w:rPr>
            </w:pPr>
            <w:r w:rsidRPr="003C2797">
              <w:rPr>
                <w:rFonts w:ascii="Arial" w:hAnsi="Arial" w:cs="Arial"/>
                <w:b/>
              </w:rPr>
              <w:t>PURPOSE  (</w:t>
            </w:r>
            <w:r w:rsidRPr="003C2797">
              <w:rPr>
                <w:rFonts w:ascii="Arial" w:hAnsi="Arial" w:cs="Arial"/>
                <w:b/>
                <w:i/>
              </w:rPr>
              <w:t>Mandatory</w:t>
            </w:r>
            <w:r w:rsidRPr="003C2797">
              <w:rPr>
                <w:rFonts w:ascii="Arial" w:hAnsi="Arial" w:cs="Arial"/>
                <w:b/>
              </w:rPr>
              <w:t>)</w:t>
            </w:r>
          </w:p>
        </w:tc>
        <w:tc>
          <w:tcPr>
            <w:tcW w:w="1695" w:type="dxa"/>
            <w:vAlign w:val="center"/>
          </w:tcPr>
          <w:p w:rsidR="004F5D8D" w:rsidRPr="003C2797" w:rsidRDefault="004F5D8D" w:rsidP="00CA0CAD">
            <w:pPr>
              <w:rPr>
                <w:rFonts w:ascii="Arial" w:hAnsi="Arial" w:cs="Arial"/>
                <w:b/>
              </w:rPr>
            </w:pPr>
          </w:p>
        </w:tc>
        <w:tc>
          <w:tcPr>
            <w:tcW w:w="1545" w:type="dxa"/>
            <w:vAlign w:val="center"/>
          </w:tcPr>
          <w:p w:rsidR="004F5D8D" w:rsidRPr="003C2797" w:rsidRDefault="004F5D8D" w:rsidP="00CA0CAD">
            <w:pPr>
              <w:rPr>
                <w:rFonts w:ascii="Arial" w:hAnsi="Arial" w:cs="Arial"/>
                <w:b/>
              </w:rPr>
            </w:pPr>
          </w:p>
        </w:tc>
      </w:tr>
      <w:tr w:rsidR="00CA0F63" w:rsidRPr="003C2797" w:rsidTr="003C2797">
        <w:trPr>
          <w:trHeight w:val="710"/>
          <w:jc w:val="center"/>
        </w:trPr>
        <w:tc>
          <w:tcPr>
            <w:tcW w:w="522" w:type="dxa"/>
          </w:tcPr>
          <w:p w:rsidR="004F5D8D" w:rsidRPr="003C2797" w:rsidRDefault="004F5D8D" w:rsidP="00CA0CAD">
            <w:pPr>
              <w:rPr>
                <w:rFonts w:ascii="Arial" w:hAnsi="Arial" w:cs="Arial"/>
                <w:b/>
              </w:rPr>
            </w:pPr>
          </w:p>
        </w:tc>
        <w:tc>
          <w:tcPr>
            <w:tcW w:w="913" w:type="dxa"/>
          </w:tcPr>
          <w:p w:rsidR="004F5D8D" w:rsidRPr="003C2797" w:rsidRDefault="00CA0CAD" w:rsidP="00CA0CAD">
            <w:pPr>
              <w:rPr>
                <w:rFonts w:ascii="Arial" w:hAnsi="Arial" w:cs="Arial"/>
              </w:rPr>
            </w:pPr>
            <w:r w:rsidRPr="003C2797">
              <w:rPr>
                <w:rFonts w:ascii="Arial" w:hAnsi="Arial" w:cs="Arial"/>
              </w:rPr>
              <w:t>1.1</w:t>
            </w:r>
          </w:p>
        </w:tc>
        <w:tc>
          <w:tcPr>
            <w:tcW w:w="7020" w:type="dxa"/>
          </w:tcPr>
          <w:p w:rsidR="004F5D8D" w:rsidRDefault="00FC064C" w:rsidP="00352D28">
            <w:pPr>
              <w:ind w:left="96" w:right="95"/>
              <w:jc w:val="both"/>
              <w:rPr>
                <w:rFonts w:ascii="Arial" w:hAnsi="Arial" w:cs="Arial"/>
              </w:rPr>
            </w:pPr>
            <w:r w:rsidRPr="003C2797">
              <w:rPr>
                <w:rFonts w:ascii="Arial" w:hAnsi="Arial" w:cs="Arial"/>
              </w:rPr>
              <w:t xml:space="preserve">To pack plasma at Malacca Hospital and Penang Hospital and deliver the plasma to </w:t>
            </w:r>
            <w:proofErr w:type="spellStart"/>
            <w:r w:rsidRPr="003C2797">
              <w:rPr>
                <w:rFonts w:ascii="Arial" w:hAnsi="Arial" w:cs="Arial"/>
              </w:rPr>
              <w:t>Pusat</w:t>
            </w:r>
            <w:proofErr w:type="spellEnd"/>
            <w:r w:rsidRPr="003C2797">
              <w:rPr>
                <w:rFonts w:ascii="Arial" w:hAnsi="Arial" w:cs="Arial"/>
              </w:rPr>
              <w:t xml:space="preserve"> </w:t>
            </w:r>
            <w:proofErr w:type="spellStart"/>
            <w:r w:rsidRPr="003C2797">
              <w:rPr>
                <w:rFonts w:ascii="Arial" w:hAnsi="Arial" w:cs="Arial"/>
              </w:rPr>
              <w:t>Darah</w:t>
            </w:r>
            <w:proofErr w:type="spellEnd"/>
            <w:r w:rsidRPr="003C2797">
              <w:rPr>
                <w:rFonts w:ascii="Arial" w:hAnsi="Arial" w:cs="Arial"/>
              </w:rPr>
              <w:t xml:space="preserve"> Negara (PDN), Kuala Lumpur;</w:t>
            </w:r>
          </w:p>
          <w:p w:rsidR="003C2797" w:rsidRPr="003C2797" w:rsidRDefault="003C2797" w:rsidP="00352D28">
            <w:pPr>
              <w:ind w:left="96" w:right="95"/>
              <w:jc w:val="both"/>
              <w:rPr>
                <w:rFonts w:ascii="Arial" w:hAnsi="Arial" w:cs="Arial"/>
                <w:b/>
              </w:rPr>
            </w:pPr>
          </w:p>
        </w:tc>
        <w:tc>
          <w:tcPr>
            <w:tcW w:w="1695" w:type="dxa"/>
          </w:tcPr>
          <w:p w:rsidR="004F5D8D" w:rsidRPr="003C2797" w:rsidRDefault="004F5D8D" w:rsidP="00CA0CAD">
            <w:pPr>
              <w:rPr>
                <w:rFonts w:ascii="Arial" w:hAnsi="Arial" w:cs="Arial"/>
                <w:b/>
              </w:rPr>
            </w:pPr>
          </w:p>
        </w:tc>
        <w:tc>
          <w:tcPr>
            <w:tcW w:w="1545" w:type="dxa"/>
          </w:tcPr>
          <w:p w:rsidR="004F5D8D" w:rsidRPr="003C2797" w:rsidRDefault="004F5D8D" w:rsidP="00CA0CAD">
            <w:pPr>
              <w:rPr>
                <w:rFonts w:ascii="Arial" w:hAnsi="Arial" w:cs="Arial"/>
                <w:b/>
              </w:rPr>
            </w:pPr>
          </w:p>
        </w:tc>
      </w:tr>
      <w:tr w:rsidR="00CA0F63" w:rsidRPr="003C2797" w:rsidTr="003C2797">
        <w:trPr>
          <w:trHeight w:val="890"/>
          <w:jc w:val="center"/>
        </w:trPr>
        <w:tc>
          <w:tcPr>
            <w:tcW w:w="522" w:type="dxa"/>
          </w:tcPr>
          <w:p w:rsidR="004F5D8D" w:rsidRPr="003C2797" w:rsidRDefault="004F5D8D" w:rsidP="00CA0CAD">
            <w:pPr>
              <w:rPr>
                <w:rFonts w:ascii="Arial" w:hAnsi="Arial" w:cs="Arial"/>
                <w:b/>
              </w:rPr>
            </w:pPr>
          </w:p>
        </w:tc>
        <w:tc>
          <w:tcPr>
            <w:tcW w:w="913" w:type="dxa"/>
          </w:tcPr>
          <w:p w:rsidR="004F5D8D" w:rsidRPr="003C2797" w:rsidRDefault="00CA0CAD" w:rsidP="00CA0CAD">
            <w:pPr>
              <w:rPr>
                <w:rFonts w:ascii="Arial" w:hAnsi="Arial" w:cs="Arial"/>
              </w:rPr>
            </w:pPr>
            <w:r w:rsidRPr="003C2797">
              <w:rPr>
                <w:rFonts w:ascii="Arial" w:hAnsi="Arial" w:cs="Arial"/>
              </w:rPr>
              <w:t>1.2</w:t>
            </w:r>
          </w:p>
        </w:tc>
        <w:tc>
          <w:tcPr>
            <w:tcW w:w="7020" w:type="dxa"/>
          </w:tcPr>
          <w:p w:rsidR="004F5D8D" w:rsidRDefault="00A90EF1" w:rsidP="00352D28">
            <w:pPr>
              <w:ind w:left="96" w:right="95"/>
              <w:jc w:val="both"/>
              <w:rPr>
                <w:rFonts w:ascii="Arial" w:eastAsia="Times New Roman" w:hAnsi="Arial" w:cs="Arial"/>
                <w:lang w:eastAsia="en-US"/>
              </w:rPr>
            </w:pPr>
            <w:r w:rsidRPr="003C2797">
              <w:rPr>
                <w:rFonts w:ascii="Arial" w:eastAsia="Times New Roman" w:hAnsi="Arial" w:cs="Arial"/>
                <w:lang w:eastAsia="en-US"/>
              </w:rPr>
              <w:t xml:space="preserve">To pack plasma at PDN and deliver the plasma from PDN to Melbourne </w:t>
            </w:r>
            <w:proofErr w:type="spellStart"/>
            <w:r w:rsidRPr="003C2797">
              <w:rPr>
                <w:rFonts w:ascii="Arial" w:eastAsia="Times New Roman" w:hAnsi="Arial" w:cs="Arial"/>
                <w:lang w:eastAsia="en-US"/>
              </w:rPr>
              <w:t>Tullamarine</w:t>
            </w:r>
            <w:proofErr w:type="spellEnd"/>
            <w:r w:rsidRPr="003C2797">
              <w:rPr>
                <w:rFonts w:ascii="Arial" w:eastAsia="Times New Roman" w:hAnsi="Arial" w:cs="Arial"/>
                <w:lang w:eastAsia="en-US"/>
              </w:rPr>
              <w:t xml:space="preserve"> Airport, Australia for collection by CSL Behring, Australia; and</w:t>
            </w:r>
          </w:p>
          <w:p w:rsidR="003C2797" w:rsidRPr="003C2797" w:rsidRDefault="003C2797" w:rsidP="00352D28">
            <w:pPr>
              <w:ind w:left="96" w:right="95"/>
              <w:jc w:val="both"/>
              <w:rPr>
                <w:rFonts w:ascii="Arial" w:hAnsi="Arial" w:cs="Arial"/>
                <w:b/>
              </w:rPr>
            </w:pPr>
          </w:p>
        </w:tc>
        <w:tc>
          <w:tcPr>
            <w:tcW w:w="1695" w:type="dxa"/>
          </w:tcPr>
          <w:p w:rsidR="004F5D8D" w:rsidRPr="003C2797" w:rsidRDefault="004F5D8D" w:rsidP="00CA0CAD">
            <w:pPr>
              <w:rPr>
                <w:rFonts w:ascii="Arial" w:hAnsi="Arial" w:cs="Arial"/>
                <w:b/>
              </w:rPr>
            </w:pPr>
            <w:bookmarkStart w:id="0" w:name="_GoBack"/>
            <w:bookmarkEnd w:id="0"/>
          </w:p>
        </w:tc>
        <w:tc>
          <w:tcPr>
            <w:tcW w:w="1545" w:type="dxa"/>
          </w:tcPr>
          <w:p w:rsidR="004F5D8D" w:rsidRPr="003C2797" w:rsidRDefault="004F5D8D" w:rsidP="00CA0CAD">
            <w:pPr>
              <w:rPr>
                <w:rFonts w:ascii="Arial" w:hAnsi="Arial" w:cs="Arial"/>
                <w:b/>
              </w:rPr>
            </w:pPr>
          </w:p>
        </w:tc>
      </w:tr>
      <w:tr w:rsidR="00CA0F63" w:rsidRPr="003C2797" w:rsidTr="007858C1">
        <w:trPr>
          <w:jc w:val="center"/>
        </w:trPr>
        <w:tc>
          <w:tcPr>
            <w:tcW w:w="522" w:type="dxa"/>
          </w:tcPr>
          <w:p w:rsidR="004F5D8D" w:rsidRPr="003C2797" w:rsidRDefault="004F5D8D" w:rsidP="00CA0CAD">
            <w:pPr>
              <w:rPr>
                <w:rFonts w:ascii="Arial" w:hAnsi="Arial" w:cs="Arial"/>
                <w:b/>
              </w:rPr>
            </w:pPr>
          </w:p>
        </w:tc>
        <w:tc>
          <w:tcPr>
            <w:tcW w:w="913" w:type="dxa"/>
          </w:tcPr>
          <w:p w:rsidR="004F5D8D" w:rsidRPr="003C2797" w:rsidRDefault="00CA0CAD" w:rsidP="00CA0CAD">
            <w:pPr>
              <w:rPr>
                <w:rFonts w:ascii="Arial" w:hAnsi="Arial" w:cs="Arial"/>
              </w:rPr>
            </w:pPr>
            <w:r w:rsidRPr="003C2797">
              <w:rPr>
                <w:rFonts w:ascii="Arial" w:hAnsi="Arial" w:cs="Arial"/>
              </w:rPr>
              <w:t>1.3</w:t>
            </w:r>
          </w:p>
        </w:tc>
        <w:tc>
          <w:tcPr>
            <w:tcW w:w="7020" w:type="dxa"/>
          </w:tcPr>
          <w:p w:rsidR="004F5D8D" w:rsidRDefault="00A90EF1" w:rsidP="00352D28">
            <w:pPr>
              <w:ind w:left="96" w:right="95"/>
              <w:jc w:val="both"/>
              <w:rPr>
                <w:rFonts w:ascii="Arial" w:hAnsi="Arial" w:cs="Arial"/>
              </w:rPr>
            </w:pPr>
            <w:r w:rsidRPr="003C2797">
              <w:rPr>
                <w:rFonts w:ascii="Arial" w:eastAsia="Times New Roman" w:hAnsi="Arial" w:cs="Arial"/>
                <w:lang w:eastAsia="en-US"/>
              </w:rPr>
              <w:t xml:space="preserve">To deliver fractionated plasma products by CSL Behring, Australia from Kuala Lumpur International Airport (KLIA) to PDN – </w:t>
            </w:r>
            <w:r w:rsidRPr="003C2797">
              <w:rPr>
                <w:rFonts w:ascii="Arial" w:eastAsia="Times New Roman" w:hAnsi="Arial" w:cs="Arial"/>
                <w:i/>
                <w:lang w:eastAsia="en-US"/>
              </w:rPr>
              <w:t>Carriage and Insurance Paid to (CIP) KLIA</w:t>
            </w:r>
            <w:r w:rsidR="00FC064C" w:rsidRPr="003C2797">
              <w:rPr>
                <w:rFonts w:ascii="Arial" w:hAnsi="Arial" w:cs="Arial"/>
              </w:rPr>
              <w:t>.</w:t>
            </w:r>
          </w:p>
          <w:p w:rsidR="003C2797" w:rsidRPr="003C2797" w:rsidRDefault="003C2797" w:rsidP="00352D28">
            <w:pPr>
              <w:ind w:left="96" w:right="95"/>
              <w:jc w:val="both"/>
              <w:rPr>
                <w:rFonts w:ascii="Arial" w:hAnsi="Arial" w:cs="Arial"/>
                <w:b/>
              </w:rPr>
            </w:pPr>
          </w:p>
        </w:tc>
        <w:tc>
          <w:tcPr>
            <w:tcW w:w="1695" w:type="dxa"/>
          </w:tcPr>
          <w:p w:rsidR="004F5D8D" w:rsidRPr="003C2797" w:rsidRDefault="004F5D8D" w:rsidP="00CA0CAD">
            <w:pPr>
              <w:rPr>
                <w:rFonts w:ascii="Arial" w:hAnsi="Arial" w:cs="Arial"/>
                <w:b/>
              </w:rPr>
            </w:pPr>
          </w:p>
        </w:tc>
        <w:tc>
          <w:tcPr>
            <w:tcW w:w="1545" w:type="dxa"/>
          </w:tcPr>
          <w:p w:rsidR="004F5D8D" w:rsidRPr="003C2797" w:rsidRDefault="004F5D8D" w:rsidP="00CA0CAD">
            <w:pPr>
              <w:rPr>
                <w:rFonts w:ascii="Arial" w:hAnsi="Arial" w:cs="Arial"/>
                <w:b/>
              </w:rPr>
            </w:pPr>
          </w:p>
        </w:tc>
      </w:tr>
      <w:tr w:rsidR="00CA0F63" w:rsidRPr="003C2797" w:rsidTr="003C2797">
        <w:trPr>
          <w:trHeight w:val="593"/>
          <w:jc w:val="center"/>
        </w:trPr>
        <w:tc>
          <w:tcPr>
            <w:tcW w:w="522" w:type="dxa"/>
            <w:vAlign w:val="center"/>
          </w:tcPr>
          <w:p w:rsidR="00A25655" w:rsidRPr="003C2797" w:rsidRDefault="00A25655" w:rsidP="004B352C">
            <w:pPr>
              <w:rPr>
                <w:rFonts w:ascii="Arial" w:hAnsi="Arial" w:cs="Arial"/>
                <w:b/>
              </w:rPr>
            </w:pPr>
            <w:r w:rsidRPr="003C2797">
              <w:rPr>
                <w:rFonts w:ascii="Arial" w:hAnsi="Arial" w:cs="Arial"/>
                <w:b/>
              </w:rPr>
              <w:t>2.</w:t>
            </w:r>
          </w:p>
        </w:tc>
        <w:tc>
          <w:tcPr>
            <w:tcW w:w="913" w:type="dxa"/>
            <w:vAlign w:val="center"/>
          </w:tcPr>
          <w:p w:rsidR="00A25655" w:rsidRPr="003C2797" w:rsidRDefault="00A25655" w:rsidP="004B352C">
            <w:pPr>
              <w:rPr>
                <w:rFonts w:ascii="Arial" w:hAnsi="Arial" w:cs="Arial"/>
                <w:b/>
              </w:rPr>
            </w:pPr>
          </w:p>
        </w:tc>
        <w:tc>
          <w:tcPr>
            <w:tcW w:w="7020" w:type="dxa"/>
            <w:vAlign w:val="center"/>
          </w:tcPr>
          <w:p w:rsidR="00A25655" w:rsidRPr="003C2797" w:rsidRDefault="00A25655" w:rsidP="00352D28">
            <w:pPr>
              <w:ind w:left="96" w:right="95"/>
              <w:jc w:val="both"/>
              <w:rPr>
                <w:rFonts w:ascii="Arial" w:hAnsi="Arial" w:cs="Arial"/>
                <w:b/>
              </w:rPr>
            </w:pPr>
            <w:r w:rsidRPr="003C2797">
              <w:rPr>
                <w:rFonts w:ascii="Arial" w:hAnsi="Arial" w:cs="Arial"/>
                <w:b/>
              </w:rPr>
              <w:t>GENERAL REQUIREMENTS FOR THE FORWARDING AGENT  (</w:t>
            </w:r>
            <w:r w:rsidRPr="003C2797">
              <w:rPr>
                <w:rFonts w:ascii="Arial" w:hAnsi="Arial" w:cs="Arial"/>
                <w:b/>
                <w:i/>
              </w:rPr>
              <w:t>Mandatory</w:t>
            </w:r>
            <w:r w:rsidRPr="003C2797">
              <w:rPr>
                <w:rFonts w:ascii="Arial" w:hAnsi="Arial" w:cs="Arial"/>
                <w:b/>
              </w:rPr>
              <w:t>)</w:t>
            </w: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CA0F63" w:rsidRPr="003C2797" w:rsidTr="007858C1">
        <w:trPr>
          <w:jc w:val="center"/>
        </w:trPr>
        <w:tc>
          <w:tcPr>
            <w:tcW w:w="522" w:type="dxa"/>
          </w:tcPr>
          <w:p w:rsidR="004F5D8D" w:rsidRPr="003C2797" w:rsidRDefault="004F5D8D" w:rsidP="00CA0CAD">
            <w:pPr>
              <w:rPr>
                <w:rFonts w:ascii="Arial" w:hAnsi="Arial" w:cs="Arial"/>
                <w:b/>
              </w:rPr>
            </w:pPr>
          </w:p>
        </w:tc>
        <w:tc>
          <w:tcPr>
            <w:tcW w:w="913" w:type="dxa"/>
          </w:tcPr>
          <w:p w:rsidR="004F5D8D" w:rsidRPr="003C2797" w:rsidRDefault="00A25655" w:rsidP="00CA0CAD">
            <w:pPr>
              <w:rPr>
                <w:rFonts w:ascii="Arial" w:hAnsi="Arial" w:cs="Arial"/>
              </w:rPr>
            </w:pPr>
            <w:r w:rsidRPr="003C2797">
              <w:rPr>
                <w:rFonts w:ascii="Arial" w:hAnsi="Arial" w:cs="Arial"/>
              </w:rPr>
              <w:t>2.1</w:t>
            </w:r>
          </w:p>
        </w:tc>
        <w:tc>
          <w:tcPr>
            <w:tcW w:w="7020" w:type="dxa"/>
          </w:tcPr>
          <w:p w:rsidR="004F5D8D" w:rsidRDefault="00EE22D1" w:rsidP="00352D28">
            <w:pPr>
              <w:ind w:left="96" w:right="95"/>
              <w:jc w:val="both"/>
              <w:rPr>
                <w:rFonts w:ascii="Arial" w:hAnsi="Arial" w:cs="Arial"/>
              </w:rPr>
            </w:pPr>
            <w:r w:rsidRPr="003C2797">
              <w:rPr>
                <w:rFonts w:ascii="Arial" w:hAnsi="Arial" w:cs="Arial"/>
              </w:rPr>
              <w:t>Shall have good reputation and high standard locally and internationally. Certificate or any supporting document shall be provided;</w:t>
            </w:r>
          </w:p>
          <w:p w:rsidR="00D9797C" w:rsidRPr="003C2797" w:rsidRDefault="00D9797C" w:rsidP="00352D28">
            <w:pPr>
              <w:ind w:left="96" w:right="95"/>
              <w:jc w:val="both"/>
              <w:rPr>
                <w:rFonts w:ascii="Arial" w:hAnsi="Arial" w:cs="Arial"/>
                <w:b/>
              </w:rPr>
            </w:pPr>
          </w:p>
        </w:tc>
        <w:tc>
          <w:tcPr>
            <w:tcW w:w="1695" w:type="dxa"/>
          </w:tcPr>
          <w:p w:rsidR="004F5D8D" w:rsidRPr="003C2797" w:rsidRDefault="004F5D8D" w:rsidP="00CA0CAD">
            <w:pPr>
              <w:rPr>
                <w:rFonts w:ascii="Arial" w:hAnsi="Arial" w:cs="Arial"/>
                <w:b/>
              </w:rPr>
            </w:pPr>
          </w:p>
        </w:tc>
        <w:tc>
          <w:tcPr>
            <w:tcW w:w="1545" w:type="dxa"/>
          </w:tcPr>
          <w:p w:rsidR="004F5D8D" w:rsidRPr="003C2797" w:rsidRDefault="004F5D8D" w:rsidP="00CA0CAD">
            <w:pPr>
              <w:rPr>
                <w:rFonts w:ascii="Arial" w:hAnsi="Arial" w:cs="Arial"/>
                <w:b/>
              </w:rPr>
            </w:pPr>
          </w:p>
        </w:tc>
      </w:tr>
      <w:tr w:rsidR="00CA0F63" w:rsidRPr="003C2797" w:rsidTr="007858C1">
        <w:trPr>
          <w:jc w:val="center"/>
        </w:trPr>
        <w:tc>
          <w:tcPr>
            <w:tcW w:w="522" w:type="dxa"/>
          </w:tcPr>
          <w:p w:rsidR="004F5D8D" w:rsidRPr="003C2797" w:rsidRDefault="004F5D8D" w:rsidP="00CA0CAD">
            <w:pPr>
              <w:rPr>
                <w:rFonts w:ascii="Arial" w:hAnsi="Arial" w:cs="Arial"/>
                <w:b/>
              </w:rPr>
            </w:pPr>
          </w:p>
        </w:tc>
        <w:tc>
          <w:tcPr>
            <w:tcW w:w="913" w:type="dxa"/>
          </w:tcPr>
          <w:p w:rsidR="004F5D8D" w:rsidRPr="003C2797" w:rsidRDefault="00A25655" w:rsidP="00CA0CAD">
            <w:pPr>
              <w:rPr>
                <w:rFonts w:ascii="Arial" w:hAnsi="Arial" w:cs="Arial"/>
              </w:rPr>
            </w:pPr>
            <w:r w:rsidRPr="003C2797">
              <w:rPr>
                <w:rFonts w:ascii="Arial" w:hAnsi="Arial" w:cs="Arial"/>
              </w:rPr>
              <w:t>2.2</w:t>
            </w:r>
          </w:p>
        </w:tc>
        <w:tc>
          <w:tcPr>
            <w:tcW w:w="7020" w:type="dxa"/>
          </w:tcPr>
          <w:p w:rsidR="004F5D8D" w:rsidRDefault="00EE22D1" w:rsidP="00352D28">
            <w:pPr>
              <w:ind w:left="96" w:right="95"/>
              <w:jc w:val="both"/>
              <w:rPr>
                <w:rFonts w:ascii="Arial" w:hAnsi="Arial" w:cs="Arial"/>
              </w:rPr>
            </w:pPr>
            <w:r w:rsidRPr="003C2797">
              <w:rPr>
                <w:rFonts w:ascii="Arial" w:hAnsi="Arial" w:cs="Arial"/>
              </w:rPr>
              <w:t xml:space="preserve">Shall have extensive experiences and have been operating in the transportation industry for at least </w:t>
            </w:r>
            <w:r w:rsidR="005D02AC" w:rsidRPr="003C2797">
              <w:rPr>
                <w:rFonts w:ascii="Arial" w:hAnsi="Arial" w:cs="Arial"/>
                <w:b/>
              </w:rPr>
              <w:t>five (</w:t>
            </w:r>
            <w:r w:rsidRPr="003C2797">
              <w:rPr>
                <w:rFonts w:ascii="Arial" w:hAnsi="Arial" w:cs="Arial"/>
                <w:b/>
              </w:rPr>
              <w:t>5</w:t>
            </w:r>
            <w:r w:rsidR="005D02AC" w:rsidRPr="003C2797">
              <w:rPr>
                <w:rFonts w:ascii="Arial" w:hAnsi="Arial" w:cs="Arial"/>
                <w:b/>
              </w:rPr>
              <w:t>)</w:t>
            </w:r>
            <w:r w:rsidRPr="003C2797">
              <w:rPr>
                <w:rFonts w:ascii="Arial" w:hAnsi="Arial" w:cs="Arial"/>
                <w:b/>
              </w:rPr>
              <w:t xml:space="preserve"> years</w:t>
            </w:r>
            <w:r w:rsidRPr="003C2797">
              <w:rPr>
                <w:rFonts w:ascii="Arial" w:hAnsi="Arial" w:cs="Arial"/>
              </w:rPr>
              <w:t xml:space="preserve"> (records of experience is required);</w:t>
            </w:r>
          </w:p>
          <w:p w:rsidR="00D9797C" w:rsidRPr="003C2797" w:rsidRDefault="00D9797C" w:rsidP="00352D28">
            <w:pPr>
              <w:ind w:left="96" w:right="95"/>
              <w:jc w:val="both"/>
              <w:rPr>
                <w:rFonts w:ascii="Arial" w:hAnsi="Arial" w:cs="Arial"/>
                <w:b/>
              </w:rPr>
            </w:pPr>
          </w:p>
        </w:tc>
        <w:tc>
          <w:tcPr>
            <w:tcW w:w="1695" w:type="dxa"/>
          </w:tcPr>
          <w:p w:rsidR="004F5D8D" w:rsidRPr="003C2797" w:rsidRDefault="004F5D8D" w:rsidP="00CA0CAD">
            <w:pPr>
              <w:rPr>
                <w:rFonts w:ascii="Arial" w:hAnsi="Arial" w:cs="Arial"/>
                <w:b/>
              </w:rPr>
            </w:pPr>
          </w:p>
        </w:tc>
        <w:tc>
          <w:tcPr>
            <w:tcW w:w="1545" w:type="dxa"/>
          </w:tcPr>
          <w:p w:rsidR="004F5D8D" w:rsidRPr="003C2797" w:rsidRDefault="004F5D8D" w:rsidP="00CA0CAD">
            <w:pPr>
              <w:rPr>
                <w:rFonts w:ascii="Arial" w:hAnsi="Arial" w:cs="Arial"/>
                <w:b/>
              </w:rPr>
            </w:pPr>
          </w:p>
        </w:tc>
      </w:tr>
      <w:tr w:rsidR="00A25655" w:rsidRPr="003C2797" w:rsidTr="007858C1">
        <w:trPr>
          <w:jc w:val="center"/>
        </w:trPr>
        <w:tc>
          <w:tcPr>
            <w:tcW w:w="522" w:type="dxa"/>
          </w:tcPr>
          <w:p w:rsidR="00A25655" w:rsidRPr="003C2797" w:rsidRDefault="00A25655" w:rsidP="00CA0CAD">
            <w:pPr>
              <w:rPr>
                <w:rFonts w:ascii="Arial" w:hAnsi="Arial" w:cs="Arial"/>
                <w:b/>
              </w:rPr>
            </w:pPr>
          </w:p>
        </w:tc>
        <w:tc>
          <w:tcPr>
            <w:tcW w:w="913" w:type="dxa"/>
          </w:tcPr>
          <w:p w:rsidR="00A25655" w:rsidRPr="003C2797" w:rsidRDefault="00A25655" w:rsidP="00CA0CAD">
            <w:pPr>
              <w:rPr>
                <w:rFonts w:ascii="Arial" w:hAnsi="Arial" w:cs="Arial"/>
              </w:rPr>
            </w:pPr>
            <w:r w:rsidRPr="003C2797">
              <w:rPr>
                <w:rFonts w:ascii="Arial" w:hAnsi="Arial" w:cs="Arial"/>
              </w:rPr>
              <w:t>2.3</w:t>
            </w:r>
          </w:p>
        </w:tc>
        <w:tc>
          <w:tcPr>
            <w:tcW w:w="7020" w:type="dxa"/>
          </w:tcPr>
          <w:p w:rsidR="00A25655" w:rsidRDefault="00EE22D1" w:rsidP="00352D28">
            <w:pPr>
              <w:ind w:left="96" w:right="95"/>
              <w:jc w:val="both"/>
              <w:rPr>
                <w:rFonts w:ascii="Arial" w:hAnsi="Arial" w:cs="Arial"/>
              </w:rPr>
            </w:pPr>
            <w:r w:rsidRPr="003C2797">
              <w:rPr>
                <w:rFonts w:ascii="Arial" w:hAnsi="Arial" w:cs="Arial"/>
              </w:rPr>
              <w:t>Shall have experience in import, export and regulatory procedures in order to ensure smooth custom clearance;</w:t>
            </w:r>
          </w:p>
          <w:p w:rsidR="00D9797C" w:rsidRPr="003C2797" w:rsidRDefault="00D9797C" w:rsidP="00352D28">
            <w:pPr>
              <w:ind w:left="96" w:right="95"/>
              <w:jc w:val="both"/>
              <w:rPr>
                <w:rFonts w:ascii="Arial" w:hAnsi="Arial" w:cs="Arial"/>
                <w:b/>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CA0CAD">
            <w:pPr>
              <w:rPr>
                <w:rFonts w:ascii="Arial" w:hAnsi="Arial" w:cs="Arial"/>
                <w:b/>
              </w:rPr>
            </w:pPr>
          </w:p>
        </w:tc>
        <w:tc>
          <w:tcPr>
            <w:tcW w:w="913" w:type="dxa"/>
          </w:tcPr>
          <w:p w:rsidR="00A25655" w:rsidRPr="003C2797" w:rsidRDefault="00A25655" w:rsidP="00CA0CAD">
            <w:pPr>
              <w:rPr>
                <w:rFonts w:ascii="Arial" w:hAnsi="Arial" w:cs="Arial"/>
              </w:rPr>
            </w:pPr>
            <w:r w:rsidRPr="003C2797">
              <w:rPr>
                <w:rFonts w:ascii="Arial" w:hAnsi="Arial" w:cs="Arial"/>
              </w:rPr>
              <w:t>2.4</w:t>
            </w:r>
          </w:p>
        </w:tc>
        <w:tc>
          <w:tcPr>
            <w:tcW w:w="7020" w:type="dxa"/>
          </w:tcPr>
          <w:p w:rsidR="00A25655" w:rsidRDefault="00EE22D1" w:rsidP="00352D28">
            <w:pPr>
              <w:ind w:left="96" w:right="95"/>
              <w:jc w:val="both"/>
              <w:rPr>
                <w:rFonts w:ascii="Arial" w:hAnsi="Arial" w:cs="Arial"/>
              </w:rPr>
            </w:pPr>
            <w:r w:rsidRPr="003C2797">
              <w:rPr>
                <w:rFonts w:ascii="Arial" w:hAnsi="Arial" w:cs="Arial"/>
              </w:rPr>
              <w:t xml:space="preserve">Shall have at least </w:t>
            </w:r>
            <w:r w:rsidRPr="003C2797">
              <w:rPr>
                <w:rFonts w:ascii="Arial" w:hAnsi="Arial" w:cs="Arial"/>
                <w:b/>
              </w:rPr>
              <w:t>three (3) trained and competent staffs</w:t>
            </w:r>
            <w:r w:rsidRPr="003C2797">
              <w:rPr>
                <w:rFonts w:ascii="Arial" w:hAnsi="Arial" w:cs="Arial"/>
              </w:rPr>
              <w:t xml:space="preserve"> to help the laboratory staffs during  plasma packing and arranging of the fractionated plasma products into storage compartments;</w:t>
            </w:r>
          </w:p>
          <w:p w:rsidR="00D9797C" w:rsidRPr="003C2797" w:rsidRDefault="00D9797C" w:rsidP="00352D28">
            <w:pPr>
              <w:ind w:left="96" w:right="95"/>
              <w:jc w:val="both"/>
              <w:rPr>
                <w:rFonts w:ascii="Arial" w:hAnsi="Arial" w:cs="Arial"/>
                <w:b/>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CA0CAD">
            <w:pPr>
              <w:rPr>
                <w:rFonts w:ascii="Arial" w:hAnsi="Arial" w:cs="Arial"/>
                <w:b/>
              </w:rPr>
            </w:pPr>
          </w:p>
        </w:tc>
        <w:tc>
          <w:tcPr>
            <w:tcW w:w="913" w:type="dxa"/>
          </w:tcPr>
          <w:p w:rsidR="00A25655" w:rsidRPr="003C2797" w:rsidRDefault="00A25655" w:rsidP="00CA0CAD">
            <w:pPr>
              <w:rPr>
                <w:rFonts w:ascii="Arial" w:hAnsi="Arial" w:cs="Arial"/>
              </w:rPr>
            </w:pPr>
            <w:r w:rsidRPr="003C2797">
              <w:rPr>
                <w:rFonts w:ascii="Arial" w:hAnsi="Arial" w:cs="Arial"/>
              </w:rPr>
              <w:t>2.5</w:t>
            </w:r>
          </w:p>
        </w:tc>
        <w:tc>
          <w:tcPr>
            <w:tcW w:w="7020" w:type="dxa"/>
          </w:tcPr>
          <w:p w:rsidR="00A25655" w:rsidRDefault="00EE22D1" w:rsidP="00352D28">
            <w:pPr>
              <w:ind w:left="96" w:right="95"/>
              <w:jc w:val="both"/>
              <w:rPr>
                <w:rFonts w:ascii="Arial" w:hAnsi="Arial" w:cs="Arial"/>
              </w:rPr>
            </w:pPr>
            <w:r w:rsidRPr="003C2797">
              <w:rPr>
                <w:rFonts w:ascii="Arial" w:hAnsi="Arial" w:cs="Arial"/>
              </w:rPr>
              <w:t xml:space="preserve">Shall appoint at least </w:t>
            </w:r>
            <w:r w:rsidRPr="003C2797">
              <w:rPr>
                <w:rFonts w:ascii="Arial" w:hAnsi="Arial" w:cs="Arial"/>
                <w:b/>
              </w:rPr>
              <w:t>two (2) staffs</w:t>
            </w:r>
            <w:r w:rsidRPr="003C2797">
              <w:rPr>
                <w:rFonts w:ascii="Arial" w:hAnsi="Arial" w:cs="Arial"/>
              </w:rPr>
              <w:t xml:space="preserve"> to be responsible for this program</w:t>
            </w:r>
            <w:r w:rsidR="00352D28" w:rsidRPr="003C2797">
              <w:rPr>
                <w:rFonts w:ascii="Arial" w:hAnsi="Arial" w:cs="Arial"/>
              </w:rPr>
              <w:t>me</w:t>
            </w:r>
            <w:r w:rsidRPr="003C2797">
              <w:rPr>
                <w:rFonts w:ascii="Arial" w:hAnsi="Arial" w:cs="Arial"/>
              </w:rPr>
              <w:t>. The candidate must be available and reachable at any time to support any unpredictable conditions. The names and contact numbers (including mobile number) of the person in-</w:t>
            </w:r>
            <w:r w:rsidRPr="003C2797">
              <w:rPr>
                <w:rFonts w:ascii="Arial" w:hAnsi="Arial" w:cs="Arial"/>
              </w:rPr>
              <w:lastRenderedPageBreak/>
              <w:t>charged are required; and</w:t>
            </w:r>
          </w:p>
          <w:p w:rsidR="00D9797C" w:rsidRPr="003C2797" w:rsidRDefault="00D9797C" w:rsidP="00352D28">
            <w:pPr>
              <w:ind w:left="96" w:right="95"/>
              <w:jc w:val="both"/>
              <w:rPr>
                <w:rFonts w:ascii="Arial" w:hAnsi="Arial" w:cs="Arial"/>
                <w:b/>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CA0CAD">
            <w:pPr>
              <w:rPr>
                <w:rFonts w:ascii="Arial" w:hAnsi="Arial" w:cs="Arial"/>
                <w:b/>
              </w:rPr>
            </w:pPr>
          </w:p>
        </w:tc>
        <w:tc>
          <w:tcPr>
            <w:tcW w:w="913" w:type="dxa"/>
          </w:tcPr>
          <w:p w:rsidR="00A25655" w:rsidRPr="003C2797" w:rsidRDefault="00A25655" w:rsidP="00CA0CAD">
            <w:pPr>
              <w:rPr>
                <w:rFonts w:ascii="Arial" w:hAnsi="Arial" w:cs="Arial"/>
              </w:rPr>
            </w:pPr>
            <w:r w:rsidRPr="003C2797">
              <w:rPr>
                <w:rFonts w:ascii="Arial" w:hAnsi="Arial" w:cs="Arial"/>
              </w:rPr>
              <w:t>2.6</w:t>
            </w:r>
          </w:p>
        </w:tc>
        <w:tc>
          <w:tcPr>
            <w:tcW w:w="7020" w:type="dxa"/>
          </w:tcPr>
          <w:p w:rsidR="00A25655" w:rsidRDefault="00EE22D1" w:rsidP="00352D28">
            <w:pPr>
              <w:ind w:left="96" w:right="95"/>
              <w:jc w:val="both"/>
              <w:rPr>
                <w:rFonts w:ascii="Arial" w:hAnsi="Arial" w:cs="Arial"/>
              </w:rPr>
            </w:pPr>
            <w:r w:rsidRPr="003C2797">
              <w:rPr>
                <w:rFonts w:ascii="Arial" w:hAnsi="Arial" w:cs="Arial"/>
              </w:rPr>
              <w:t xml:space="preserve">Shall provide a </w:t>
            </w:r>
            <w:r w:rsidR="00241A96" w:rsidRPr="003C2797">
              <w:rPr>
                <w:rFonts w:ascii="Arial" w:hAnsi="Arial" w:cs="Arial"/>
                <w:b/>
              </w:rPr>
              <w:t>‘</w:t>
            </w:r>
            <w:r w:rsidRPr="003C2797">
              <w:rPr>
                <w:rFonts w:ascii="Arial" w:hAnsi="Arial" w:cs="Arial"/>
                <w:b/>
              </w:rPr>
              <w:t>Standard Operational Procedure</w:t>
            </w:r>
            <w:r w:rsidR="00241A96" w:rsidRPr="003C2797">
              <w:rPr>
                <w:rFonts w:ascii="Arial" w:hAnsi="Arial" w:cs="Arial"/>
                <w:b/>
              </w:rPr>
              <w:t>’</w:t>
            </w:r>
            <w:r w:rsidRPr="003C2797">
              <w:rPr>
                <w:rFonts w:ascii="Arial" w:hAnsi="Arial" w:cs="Arial"/>
              </w:rPr>
              <w:t xml:space="preserve"> for maintaining the temperature of t</w:t>
            </w:r>
            <w:r w:rsidR="00352D28" w:rsidRPr="003C2797">
              <w:rPr>
                <w:rFonts w:ascii="Arial" w:hAnsi="Arial" w:cs="Arial"/>
              </w:rPr>
              <w:t>he plasma during transportation; and</w:t>
            </w:r>
          </w:p>
          <w:p w:rsidR="00D9797C" w:rsidRPr="003C2797" w:rsidRDefault="00D9797C" w:rsidP="00352D28">
            <w:pPr>
              <w:ind w:left="96" w:right="95"/>
              <w:jc w:val="both"/>
              <w:rPr>
                <w:rFonts w:ascii="Arial" w:hAnsi="Arial" w:cs="Arial"/>
                <w:b/>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C02570" w:rsidRPr="003C2797" w:rsidTr="007858C1">
        <w:trPr>
          <w:jc w:val="center"/>
        </w:trPr>
        <w:tc>
          <w:tcPr>
            <w:tcW w:w="522" w:type="dxa"/>
          </w:tcPr>
          <w:p w:rsidR="00C02570" w:rsidRPr="003C2797" w:rsidRDefault="00C02570" w:rsidP="00CA0CAD">
            <w:pPr>
              <w:rPr>
                <w:rFonts w:ascii="Arial" w:hAnsi="Arial" w:cs="Arial"/>
                <w:b/>
              </w:rPr>
            </w:pPr>
          </w:p>
        </w:tc>
        <w:tc>
          <w:tcPr>
            <w:tcW w:w="913" w:type="dxa"/>
          </w:tcPr>
          <w:p w:rsidR="00C02570" w:rsidRPr="003C2797" w:rsidRDefault="00C02570" w:rsidP="00CA0CAD">
            <w:pPr>
              <w:rPr>
                <w:rFonts w:ascii="Arial" w:hAnsi="Arial" w:cs="Arial"/>
              </w:rPr>
            </w:pPr>
            <w:r w:rsidRPr="003C2797">
              <w:rPr>
                <w:rFonts w:ascii="Arial" w:hAnsi="Arial" w:cs="Arial"/>
              </w:rPr>
              <w:t>2.7</w:t>
            </w:r>
          </w:p>
        </w:tc>
        <w:tc>
          <w:tcPr>
            <w:tcW w:w="7020" w:type="dxa"/>
          </w:tcPr>
          <w:p w:rsidR="00C02570" w:rsidRDefault="00C02570" w:rsidP="00352D28">
            <w:pPr>
              <w:ind w:left="96" w:right="95"/>
              <w:jc w:val="both"/>
              <w:rPr>
                <w:rFonts w:ascii="Arial" w:hAnsi="Arial" w:cs="Arial"/>
              </w:rPr>
            </w:pPr>
            <w:r w:rsidRPr="003C2797">
              <w:rPr>
                <w:rFonts w:ascii="Arial" w:hAnsi="Arial" w:cs="Arial"/>
              </w:rPr>
              <w:t>Shall ensure all packaging, transportation of plasma and delivery of fractionated product are done by the appointed agent as agreed in the contract. The forwarding agent is not allowed to hire a subcontractor to perform the services agreed in this contract except with prior written consent of the Government. Failure to do so shall result in termination of contract.</w:t>
            </w:r>
          </w:p>
          <w:p w:rsidR="00D9797C" w:rsidRPr="003C2797" w:rsidRDefault="00D9797C" w:rsidP="00352D28">
            <w:pPr>
              <w:ind w:left="96" w:right="95"/>
              <w:jc w:val="both"/>
              <w:rPr>
                <w:rFonts w:ascii="Arial" w:hAnsi="Arial" w:cs="Arial"/>
              </w:rPr>
            </w:pPr>
          </w:p>
        </w:tc>
        <w:tc>
          <w:tcPr>
            <w:tcW w:w="1695" w:type="dxa"/>
          </w:tcPr>
          <w:p w:rsidR="00C02570" w:rsidRPr="003C2797" w:rsidRDefault="00C02570" w:rsidP="00CA0CAD">
            <w:pPr>
              <w:rPr>
                <w:rFonts w:ascii="Arial" w:hAnsi="Arial" w:cs="Arial"/>
                <w:b/>
              </w:rPr>
            </w:pPr>
          </w:p>
        </w:tc>
        <w:tc>
          <w:tcPr>
            <w:tcW w:w="1545" w:type="dxa"/>
          </w:tcPr>
          <w:p w:rsidR="00C02570" w:rsidRPr="003C2797" w:rsidRDefault="00C02570" w:rsidP="00CA0CAD">
            <w:pPr>
              <w:rPr>
                <w:rFonts w:ascii="Arial" w:hAnsi="Arial" w:cs="Arial"/>
                <w:b/>
              </w:rPr>
            </w:pPr>
          </w:p>
        </w:tc>
      </w:tr>
      <w:tr w:rsidR="00A25655" w:rsidRPr="003C2797" w:rsidTr="00D9797C">
        <w:trPr>
          <w:trHeight w:val="368"/>
          <w:jc w:val="center"/>
        </w:trPr>
        <w:tc>
          <w:tcPr>
            <w:tcW w:w="522" w:type="dxa"/>
            <w:vAlign w:val="center"/>
          </w:tcPr>
          <w:p w:rsidR="00A25655" w:rsidRPr="003C2797" w:rsidRDefault="00A25655" w:rsidP="004B352C">
            <w:pPr>
              <w:rPr>
                <w:rFonts w:ascii="Arial" w:hAnsi="Arial" w:cs="Arial"/>
                <w:b/>
              </w:rPr>
            </w:pPr>
            <w:r w:rsidRPr="003C2797">
              <w:rPr>
                <w:rFonts w:ascii="Arial" w:hAnsi="Arial" w:cs="Arial"/>
                <w:b/>
              </w:rPr>
              <w:t>3.</w:t>
            </w:r>
          </w:p>
        </w:tc>
        <w:tc>
          <w:tcPr>
            <w:tcW w:w="913" w:type="dxa"/>
            <w:vAlign w:val="center"/>
          </w:tcPr>
          <w:p w:rsidR="00A25655" w:rsidRPr="003C2797" w:rsidRDefault="00A25655" w:rsidP="004B352C">
            <w:pPr>
              <w:rPr>
                <w:rFonts w:ascii="Arial" w:hAnsi="Arial" w:cs="Arial"/>
                <w:b/>
              </w:rPr>
            </w:pPr>
          </w:p>
        </w:tc>
        <w:tc>
          <w:tcPr>
            <w:tcW w:w="7020" w:type="dxa"/>
            <w:vAlign w:val="center"/>
          </w:tcPr>
          <w:p w:rsidR="00D9797C" w:rsidRPr="003C2797" w:rsidRDefault="00A25655" w:rsidP="00D9797C">
            <w:pPr>
              <w:ind w:left="96" w:right="95"/>
              <w:jc w:val="both"/>
              <w:rPr>
                <w:rFonts w:ascii="Arial" w:hAnsi="Arial" w:cs="Arial"/>
                <w:b/>
              </w:rPr>
            </w:pPr>
            <w:r w:rsidRPr="003C2797">
              <w:rPr>
                <w:rFonts w:ascii="Arial" w:hAnsi="Arial" w:cs="Arial"/>
                <w:b/>
              </w:rPr>
              <w:t>PACKAGING OF PLASMA  (</w:t>
            </w:r>
            <w:r w:rsidRPr="003C2797">
              <w:rPr>
                <w:rFonts w:ascii="Arial" w:hAnsi="Arial" w:cs="Arial"/>
                <w:b/>
                <w:i/>
              </w:rPr>
              <w:t>Mandatory</w:t>
            </w:r>
            <w:r w:rsidRPr="003C2797">
              <w:rPr>
                <w:rFonts w:ascii="Arial" w:hAnsi="Arial" w:cs="Arial"/>
                <w:b/>
              </w:rPr>
              <w:t>)</w:t>
            </w: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25655" w:rsidP="004B352C">
            <w:pPr>
              <w:rPr>
                <w:rFonts w:ascii="Arial" w:hAnsi="Arial" w:cs="Arial"/>
              </w:rPr>
            </w:pPr>
            <w:r w:rsidRPr="003C2797">
              <w:rPr>
                <w:rFonts w:ascii="Arial" w:hAnsi="Arial" w:cs="Arial"/>
              </w:rPr>
              <w:t>3.1</w:t>
            </w:r>
          </w:p>
        </w:tc>
        <w:tc>
          <w:tcPr>
            <w:tcW w:w="7020" w:type="dxa"/>
          </w:tcPr>
          <w:p w:rsidR="00A25655" w:rsidRDefault="00313C5F" w:rsidP="00352D28">
            <w:pPr>
              <w:ind w:left="96" w:right="95"/>
              <w:jc w:val="both"/>
              <w:rPr>
                <w:rFonts w:ascii="Arial" w:hAnsi="Arial" w:cs="Arial"/>
              </w:rPr>
            </w:pPr>
            <w:r w:rsidRPr="003C2797">
              <w:rPr>
                <w:rFonts w:ascii="Arial" w:hAnsi="Arial" w:cs="Arial"/>
              </w:rPr>
              <w:t>Plasma shall be packed at these sites:</w:t>
            </w:r>
          </w:p>
          <w:p w:rsidR="00D9797C" w:rsidRPr="003C2797" w:rsidRDefault="00D9797C" w:rsidP="00D9797C">
            <w:pPr>
              <w:ind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25655" w:rsidP="004B352C">
            <w:pPr>
              <w:rPr>
                <w:rFonts w:ascii="Arial" w:hAnsi="Arial" w:cs="Arial"/>
              </w:rPr>
            </w:pPr>
            <w:r w:rsidRPr="003C2797">
              <w:rPr>
                <w:rFonts w:ascii="Arial" w:hAnsi="Arial" w:cs="Arial"/>
              </w:rPr>
              <w:t>3.1.1</w:t>
            </w:r>
          </w:p>
        </w:tc>
        <w:tc>
          <w:tcPr>
            <w:tcW w:w="7020" w:type="dxa"/>
          </w:tcPr>
          <w:p w:rsidR="00A25655" w:rsidRDefault="00313C5F" w:rsidP="00352D28">
            <w:pPr>
              <w:ind w:left="96" w:right="95"/>
              <w:jc w:val="both"/>
              <w:rPr>
                <w:rFonts w:ascii="Arial" w:hAnsi="Arial" w:cs="Arial"/>
              </w:rPr>
            </w:pPr>
            <w:r w:rsidRPr="003C2797">
              <w:rPr>
                <w:rFonts w:ascii="Arial" w:hAnsi="Arial" w:cs="Arial"/>
              </w:rPr>
              <w:t>Malacca Hospital;</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25655" w:rsidP="004B352C">
            <w:pPr>
              <w:rPr>
                <w:rFonts w:ascii="Arial" w:hAnsi="Arial" w:cs="Arial"/>
              </w:rPr>
            </w:pPr>
            <w:r w:rsidRPr="003C2797">
              <w:rPr>
                <w:rFonts w:ascii="Arial" w:hAnsi="Arial" w:cs="Arial"/>
              </w:rPr>
              <w:t>3.1.2</w:t>
            </w:r>
          </w:p>
        </w:tc>
        <w:tc>
          <w:tcPr>
            <w:tcW w:w="7020" w:type="dxa"/>
          </w:tcPr>
          <w:p w:rsidR="00A25655" w:rsidRDefault="00352D28" w:rsidP="00352D28">
            <w:pPr>
              <w:ind w:left="96" w:right="95"/>
              <w:jc w:val="both"/>
              <w:rPr>
                <w:rFonts w:ascii="Arial" w:hAnsi="Arial" w:cs="Arial"/>
              </w:rPr>
            </w:pPr>
            <w:r w:rsidRPr="003C2797">
              <w:rPr>
                <w:rFonts w:ascii="Arial" w:hAnsi="Arial" w:cs="Arial"/>
              </w:rPr>
              <w:t>Penang Hospital;</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25655" w:rsidP="004B352C">
            <w:pPr>
              <w:rPr>
                <w:rFonts w:ascii="Arial" w:hAnsi="Arial" w:cs="Arial"/>
              </w:rPr>
            </w:pPr>
            <w:r w:rsidRPr="003C2797">
              <w:rPr>
                <w:rFonts w:ascii="Arial" w:hAnsi="Arial" w:cs="Arial"/>
              </w:rPr>
              <w:t>3.1.3</w:t>
            </w:r>
          </w:p>
        </w:tc>
        <w:tc>
          <w:tcPr>
            <w:tcW w:w="7020" w:type="dxa"/>
          </w:tcPr>
          <w:p w:rsidR="00A25655" w:rsidRDefault="00352D28" w:rsidP="00352D28">
            <w:pPr>
              <w:ind w:left="96" w:right="95"/>
              <w:jc w:val="both"/>
              <w:rPr>
                <w:rFonts w:ascii="Arial" w:hAnsi="Arial" w:cs="Arial"/>
              </w:rPr>
            </w:pPr>
            <w:r w:rsidRPr="003C2797">
              <w:rPr>
                <w:rFonts w:ascii="Arial" w:hAnsi="Arial" w:cs="Arial"/>
              </w:rPr>
              <w:t>PDN; and</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0172F3" w:rsidRPr="003C2797" w:rsidTr="007858C1">
        <w:trPr>
          <w:jc w:val="center"/>
        </w:trPr>
        <w:tc>
          <w:tcPr>
            <w:tcW w:w="522" w:type="dxa"/>
          </w:tcPr>
          <w:p w:rsidR="000172F3" w:rsidRPr="003C2797" w:rsidRDefault="000172F3" w:rsidP="004B352C">
            <w:pPr>
              <w:rPr>
                <w:rFonts w:ascii="Arial" w:hAnsi="Arial" w:cs="Arial"/>
                <w:b/>
              </w:rPr>
            </w:pPr>
          </w:p>
        </w:tc>
        <w:tc>
          <w:tcPr>
            <w:tcW w:w="913" w:type="dxa"/>
          </w:tcPr>
          <w:p w:rsidR="000172F3" w:rsidRPr="003C2797" w:rsidRDefault="000172F3" w:rsidP="004B352C">
            <w:pPr>
              <w:rPr>
                <w:rFonts w:ascii="Arial" w:hAnsi="Arial" w:cs="Arial"/>
              </w:rPr>
            </w:pPr>
            <w:r w:rsidRPr="003C2797">
              <w:rPr>
                <w:rFonts w:ascii="Arial" w:hAnsi="Arial" w:cs="Arial"/>
              </w:rPr>
              <w:t>3.1.4</w:t>
            </w:r>
          </w:p>
        </w:tc>
        <w:tc>
          <w:tcPr>
            <w:tcW w:w="7020" w:type="dxa"/>
          </w:tcPr>
          <w:p w:rsidR="000172F3" w:rsidRDefault="000172F3" w:rsidP="00352D28">
            <w:pPr>
              <w:ind w:left="96" w:right="95"/>
              <w:jc w:val="both"/>
              <w:rPr>
                <w:rFonts w:ascii="Arial" w:hAnsi="Arial" w:cs="Arial"/>
              </w:rPr>
            </w:pPr>
            <w:r w:rsidRPr="003C2797">
              <w:rPr>
                <w:rFonts w:ascii="Arial" w:hAnsi="Arial" w:cs="Arial"/>
              </w:rPr>
              <w:t>Other blood collection centres which will be informed during the contract period</w:t>
            </w:r>
            <w:r w:rsidR="00D9797C">
              <w:rPr>
                <w:rFonts w:ascii="Arial" w:hAnsi="Arial" w:cs="Arial"/>
              </w:rPr>
              <w:t>.</w:t>
            </w:r>
          </w:p>
          <w:p w:rsidR="00D9797C" w:rsidRPr="003C2797" w:rsidRDefault="00D9797C" w:rsidP="00352D28">
            <w:pPr>
              <w:ind w:left="96" w:right="95"/>
              <w:jc w:val="both"/>
              <w:rPr>
                <w:rFonts w:ascii="Arial" w:hAnsi="Arial" w:cs="Arial"/>
              </w:rPr>
            </w:pPr>
          </w:p>
        </w:tc>
        <w:tc>
          <w:tcPr>
            <w:tcW w:w="1695" w:type="dxa"/>
          </w:tcPr>
          <w:p w:rsidR="000172F3" w:rsidRPr="003C2797" w:rsidRDefault="000172F3" w:rsidP="00CA0CAD">
            <w:pPr>
              <w:rPr>
                <w:rFonts w:ascii="Arial" w:hAnsi="Arial" w:cs="Arial"/>
                <w:b/>
              </w:rPr>
            </w:pPr>
          </w:p>
        </w:tc>
        <w:tc>
          <w:tcPr>
            <w:tcW w:w="1545" w:type="dxa"/>
          </w:tcPr>
          <w:p w:rsidR="000172F3" w:rsidRPr="003C2797" w:rsidRDefault="000172F3"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25655" w:rsidP="004B352C">
            <w:pPr>
              <w:rPr>
                <w:rFonts w:ascii="Arial" w:hAnsi="Arial" w:cs="Arial"/>
              </w:rPr>
            </w:pPr>
            <w:r w:rsidRPr="003C2797">
              <w:rPr>
                <w:rFonts w:ascii="Arial" w:hAnsi="Arial" w:cs="Arial"/>
              </w:rPr>
              <w:t>3.2</w:t>
            </w:r>
          </w:p>
        </w:tc>
        <w:tc>
          <w:tcPr>
            <w:tcW w:w="7020" w:type="dxa"/>
          </w:tcPr>
          <w:p w:rsidR="00A25655" w:rsidRDefault="00FB2023" w:rsidP="00352D28">
            <w:pPr>
              <w:ind w:left="96" w:right="95"/>
              <w:jc w:val="both"/>
              <w:rPr>
                <w:rFonts w:ascii="Arial" w:hAnsi="Arial" w:cs="Arial"/>
              </w:rPr>
            </w:pPr>
            <w:r w:rsidRPr="003C2797">
              <w:rPr>
                <w:rFonts w:ascii="Arial" w:hAnsi="Arial" w:cs="Arial"/>
              </w:rPr>
              <w:t>The forwarding agent shall provide the packagin</w:t>
            </w:r>
            <w:r w:rsidR="00352D28" w:rsidRPr="003C2797">
              <w:rPr>
                <w:rFonts w:ascii="Arial" w:hAnsi="Arial" w:cs="Arial"/>
              </w:rPr>
              <w:t>g materials as specified below:</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trHeight w:val="305"/>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352D28" w:rsidP="004B352C">
            <w:pPr>
              <w:rPr>
                <w:rFonts w:ascii="Arial" w:hAnsi="Arial" w:cs="Arial"/>
              </w:rPr>
            </w:pPr>
            <w:r w:rsidRPr="003C2797">
              <w:rPr>
                <w:rFonts w:ascii="Arial" w:hAnsi="Arial" w:cs="Arial"/>
              </w:rPr>
              <w:t>3.2.1</w:t>
            </w:r>
          </w:p>
        </w:tc>
        <w:tc>
          <w:tcPr>
            <w:tcW w:w="7020" w:type="dxa"/>
          </w:tcPr>
          <w:p w:rsidR="00D9797C" w:rsidRPr="003C2797" w:rsidRDefault="00FB2023" w:rsidP="00D9797C">
            <w:pPr>
              <w:ind w:left="96" w:right="95"/>
              <w:jc w:val="both"/>
              <w:rPr>
                <w:rFonts w:ascii="Arial" w:hAnsi="Arial" w:cs="Arial"/>
              </w:rPr>
            </w:pPr>
            <w:r w:rsidRPr="003C2797">
              <w:rPr>
                <w:rFonts w:ascii="Arial" w:hAnsi="Arial" w:cs="Arial"/>
                <w:u w:val="single"/>
              </w:rPr>
              <w:t>Outer carton</w:t>
            </w: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352D28" w:rsidP="004B352C">
            <w:pPr>
              <w:rPr>
                <w:rFonts w:ascii="Arial" w:hAnsi="Arial" w:cs="Arial"/>
              </w:rPr>
            </w:pPr>
            <w:r w:rsidRPr="003C2797">
              <w:rPr>
                <w:rFonts w:ascii="Arial" w:hAnsi="Arial" w:cs="Arial"/>
              </w:rPr>
              <w:t>(</w:t>
            </w:r>
            <w:proofErr w:type="spellStart"/>
            <w:r w:rsidRPr="003C2797">
              <w:rPr>
                <w:rFonts w:ascii="Arial" w:hAnsi="Arial" w:cs="Arial"/>
              </w:rPr>
              <w:t>i</w:t>
            </w:r>
            <w:proofErr w:type="spellEnd"/>
            <w:r w:rsidRPr="003C2797">
              <w:rPr>
                <w:rFonts w:ascii="Arial" w:hAnsi="Arial" w:cs="Arial"/>
              </w:rPr>
              <w:t>)</w:t>
            </w:r>
          </w:p>
        </w:tc>
        <w:tc>
          <w:tcPr>
            <w:tcW w:w="7020" w:type="dxa"/>
          </w:tcPr>
          <w:p w:rsidR="00A25655" w:rsidRDefault="00FB2023" w:rsidP="00393F49">
            <w:pPr>
              <w:ind w:left="366" w:right="95"/>
              <w:jc w:val="both"/>
              <w:rPr>
                <w:rFonts w:ascii="Arial" w:hAnsi="Arial" w:cs="Arial"/>
              </w:rPr>
            </w:pPr>
            <w:r w:rsidRPr="003C2797">
              <w:rPr>
                <w:rFonts w:ascii="Arial" w:hAnsi="Arial" w:cs="Arial"/>
              </w:rPr>
              <w:t>Must be of sturdy construction to</w:t>
            </w:r>
            <w:r w:rsidR="00352D28" w:rsidRPr="003C2797">
              <w:rPr>
                <w:rFonts w:ascii="Arial" w:hAnsi="Arial" w:cs="Arial"/>
              </w:rPr>
              <w:t xml:space="preserve"> resist damage during transport</w:t>
            </w:r>
          </w:p>
          <w:p w:rsidR="00D9797C" w:rsidRPr="003C2797" w:rsidRDefault="00D9797C" w:rsidP="00393F49">
            <w:pPr>
              <w:ind w:left="36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352D28" w:rsidP="004B352C">
            <w:pPr>
              <w:rPr>
                <w:rFonts w:ascii="Arial" w:hAnsi="Arial" w:cs="Arial"/>
              </w:rPr>
            </w:pPr>
            <w:r w:rsidRPr="003C2797">
              <w:rPr>
                <w:rFonts w:ascii="Arial" w:hAnsi="Arial" w:cs="Arial"/>
              </w:rPr>
              <w:t>(ii)</w:t>
            </w:r>
          </w:p>
        </w:tc>
        <w:tc>
          <w:tcPr>
            <w:tcW w:w="7020" w:type="dxa"/>
          </w:tcPr>
          <w:p w:rsidR="00A25655" w:rsidRDefault="00FB2023" w:rsidP="00393F49">
            <w:pPr>
              <w:ind w:left="366" w:right="95"/>
              <w:jc w:val="both"/>
              <w:rPr>
                <w:rFonts w:ascii="Arial" w:hAnsi="Arial" w:cs="Arial"/>
              </w:rPr>
            </w:pPr>
            <w:r w:rsidRPr="003C2797">
              <w:rPr>
                <w:rFonts w:ascii="Arial" w:hAnsi="Arial" w:cs="Arial"/>
              </w:rPr>
              <w:t>Should be manufactured from corrugated cardboard with a board weight specification of 290gsm Kraft</w:t>
            </w:r>
            <w:r w:rsidR="00352D28" w:rsidRPr="003C2797">
              <w:rPr>
                <w:rFonts w:ascii="Arial" w:hAnsi="Arial" w:cs="Arial"/>
              </w:rPr>
              <w:t xml:space="preserve"> (gsm = grams per square metre)</w:t>
            </w:r>
          </w:p>
          <w:p w:rsidR="00D9797C" w:rsidRPr="003C2797" w:rsidRDefault="00D9797C" w:rsidP="00393F49">
            <w:pPr>
              <w:ind w:left="36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352D28" w:rsidP="004B352C">
            <w:pPr>
              <w:rPr>
                <w:rFonts w:ascii="Arial" w:hAnsi="Arial" w:cs="Arial"/>
              </w:rPr>
            </w:pPr>
            <w:r w:rsidRPr="003C2797">
              <w:rPr>
                <w:rFonts w:ascii="Arial" w:hAnsi="Arial" w:cs="Arial"/>
              </w:rPr>
              <w:t>(iii)</w:t>
            </w:r>
          </w:p>
        </w:tc>
        <w:tc>
          <w:tcPr>
            <w:tcW w:w="7020" w:type="dxa"/>
          </w:tcPr>
          <w:p w:rsidR="00A25655" w:rsidRDefault="00352D28" w:rsidP="00393F49">
            <w:pPr>
              <w:ind w:left="366" w:right="95"/>
              <w:jc w:val="both"/>
              <w:rPr>
                <w:rFonts w:ascii="Arial" w:hAnsi="Arial" w:cs="Arial"/>
              </w:rPr>
            </w:pPr>
            <w:r w:rsidRPr="003C2797">
              <w:rPr>
                <w:rFonts w:ascii="Arial" w:hAnsi="Arial" w:cs="Arial"/>
              </w:rPr>
              <w:t>Cardboard thickness: 5mm</w:t>
            </w:r>
          </w:p>
          <w:p w:rsidR="00D9797C" w:rsidRPr="003C2797" w:rsidRDefault="00D9797C" w:rsidP="00393F49">
            <w:pPr>
              <w:ind w:left="36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352D28" w:rsidP="004B352C">
            <w:pPr>
              <w:rPr>
                <w:rFonts w:ascii="Arial" w:hAnsi="Arial" w:cs="Arial"/>
              </w:rPr>
            </w:pPr>
            <w:r w:rsidRPr="003C2797">
              <w:rPr>
                <w:rFonts w:ascii="Arial" w:hAnsi="Arial" w:cs="Arial"/>
              </w:rPr>
              <w:t>(iv)</w:t>
            </w:r>
          </w:p>
        </w:tc>
        <w:tc>
          <w:tcPr>
            <w:tcW w:w="7020" w:type="dxa"/>
          </w:tcPr>
          <w:p w:rsidR="00A25655" w:rsidRDefault="00FB2023" w:rsidP="00393F49">
            <w:pPr>
              <w:ind w:left="366" w:right="95"/>
              <w:jc w:val="both"/>
              <w:rPr>
                <w:rFonts w:ascii="Arial" w:hAnsi="Arial" w:cs="Arial"/>
              </w:rPr>
            </w:pPr>
            <w:r w:rsidRPr="003C2797">
              <w:rPr>
                <w:rFonts w:ascii="Arial" w:hAnsi="Arial" w:cs="Arial"/>
              </w:rPr>
              <w:t>Dimension: 445mm [length (L)] x 320mm [width (W)] x 335mm x [height (H)].</w:t>
            </w:r>
          </w:p>
          <w:p w:rsidR="00D9797C" w:rsidRPr="003C2797" w:rsidRDefault="00D9797C" w:rsidP="00393F49">
            <w:pPr>
              <w:ind w:left="36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trHeight w:val="350"/>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25655" w:rsidP="004B352C">
            <w:pPr>
              <w:rPr>
                <w:rFonts w:ascii="Arial" w:hAnsi="Arial" w:cs="Arial"/>
              </w:rPr>
            </w:pPr>
            <w:r w:rsidRPr="003C2797">
              <w:rPr>
                <w:rFonts w:ascii="Arial" w:hAnsi="Arial" w:cs="Arial"/>
              </w:rPr>
              <w:t>3.2.2</w:t>
            </w:r>
          </w:p>
        </w:tc>
        <w:tc>
          <w:tcPr>
            <w:tcW w:w="7020" w:type="dxa"/>
          </w:tcPr>
          <w:p w:rsidR="00D9797C" w:rsidRPr="003C2797" w:rsidRDefault="003D226D" w:rsidP="00D9797C">
            <w:pPr>
              <w:ind w:left="96" w:right="95"/>
              <w:jc w:val="both"/>
              <w:rPr>
                <w:rFonts w:ascii="Arial" w:hAnsi="Arial" w:cs="Arial"/>
              </w:rPr>
            </w:pPr>
            <w:r w:rsidRPr="003C2797">
              <w:rPr>
                <w:rFonts w:ascii="Arial" w:hAnsi="Arial" w:cs="Arial"/>
                <w:u w:val="single"/>
              </w:rPr>
              <w:t>White polystyrene box</w:t>
            </w:r>
            <w:r w:rsidRPr="003C2797">
              <w:rPr>
                <w:rFonts w:ascii="Arial" w:hAnsi="Arial" w:cs="Arial"/>
              </w:rPr>
              <w:t xml:space="preserve"> </w:t>
            </w: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352D28" w:rsidP="004B352C">
            <w:pPr>
              <w:rPr>
                <w:rFonts w:ascii="Arial" w:hAnsi="Arial" w:cs="Arial"/>
              </w:rPr>
            </w:pPr>
            <w:r w:rsidRPr="003C2797">
              <w:rPr>
                <w:rFonts w:ascii="Arial" w:hAnsi="Arial" w:cs="Arial"/>
              </w:rPr>
              <w:t>(</w:t>
            </w:r>
            <w:proofErr w:type="spellStart"/>
            <w:r w:rsidRPr="003C2797">
              <w:rPr>
                <w:rFonts w:ascii="Arial" w:hAnsi="Arial" w:cs="Arial"/>
              </w:rPr>
              <w:t>i</w:t>
            </w:r>
            <w:proofErr w:type="spellEnd"/>
            <w:r w:rsidRPr="003C2797">
              <w:rPr>
                <w:rFonts w:ascii="Arial" w:hAnsi="Arial" w:cs="Arial"/>
              </w:rPr>
              <w:t>)</w:t>
            </w:r>
          </w:p>
        </w:tc>
        <w:tc>
          <w:tcPr>
            <w:tcW w:w="7020" w:type="dxa"/>
          </w:tcPr>
          <w:p w:rsidR="00352D28" w:rsidRPr="003C2797" w:rsidRDefault="003D226D" w:rsidP="00393F49">
            <w:pPr>
              <w:ind w:left="366" w:right="95"/>
              <w:jc w:val="both"/>
              <w:rPr>
                <w:rFonts w:ascii="Arial" w:hAnsi="Arial" w:cs="Arial"/>
              </w:rPr>
            </w:pPr>
            <w:r w:rsidRPr="003C2797">
              <w:rPr>
                <w:rFonts w:ascii="Arial" w:hAnsi="Arial" w:cs="Arial"/>
              </w:rPr>
              <w:t xml:space="preserve">Dimension: 420mm x 290mm x 315mm (L x W x </w:t>
            </w:r>
            <w:r w:rsidR="00393F49" w:rsidRPr="003C2797">
              <w:rPr>
                <w:rFonts w:ascii="Arial" w:hAnsi="Arial" w:cs="Arial"/>
              </w:rPr>
              <w:t>H);</w:t>
            </w:r>
          </w:p>
          <w:p w:rsidR="00A25655" w:rsidRDefault="00352D28" w:rsidP="00393F49">
            <w:pPr>
              <w:ind w:left="366" w:right="95"/>
              <w:jc w:val="both"/>
              <w:rPr>
                <w:rFonts w:ascii="Arial" w:hAnsi="Arial" w:cs="Arial"/>
              </w:rPr>
            </w:pPr>
            <w:r w:rsidRPr="003C2797">
              <w:rPr>
                <w:rFonts w:ascii="Arial" w:hAnsi="Arial" w:cs="Arial"/>
              </w:rPr>
              <w:t>(Height includes cover)</w:t>
            </w:r>
          </w:p>
          <w:p w:rsidR="00D9797C" w:rsidRPr="003C2797" w:rsidRDefault="00D9797C" w:rsidP="00393F49">
            <w:pPr>
              <w:ind w:left="36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352D28" w:rsidP="004B352C">
            <w:pPr>
              <w:rPr>
                <w:rFonts w:ascii="Arial" w:hAnsi="Arial" w:cs="Arial"/>
              </w:rPr>
            </w:pPr>
            <w:r w:rsidRPr="003C2797">
              <w:rPr>
                <w:rFonts w:ascii="Arial" w:hAnsi="Arial" w:cs="Arial"/>
              </w:rPr>
              <w:t>(ii)</w:t>
            </w:r>
          </w:p>
        </w:tc>
        <w:tc>
          <w:tcPr>
            <w:tcW w:w="7020" w:type="dxa"/>
          </w:tcPr>
          <w:p w:rsidR="00A25655" w:rsidRDefault="00393F49" w:rsidP="00393F49">
            <w:pPr>
              <w:ind w:left="366" w:right="95"/>
              <w:jc w:val="both"/>
              <w:rPr>
                <w:rFonts w:ascii="Arial" w:hAnsi="Arial" w:cs="Arial"/>
              </w:rPr>
            </w:pPr>
            <w:r w:rsidRPr="003C2797">
              <w:rPr>
                <w:rFonts w:ascii="Arial" w:hAnsi="Arial" w:cs="Arial"/>
              </w:rPr>
              <w:t>Thickness: 25mm</w:t>
            </w:r>
          </w:p>
          <w:p w:rsidR="00D9797C" w:rsidRPr="003C2797" w:rsidRDefault="00D9797C" w:rsidP="00393F49">
            <w:pPr>
              <w:ind w:left="36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trHeight w:val="323"/>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25655" w:rsidP="004B352C">
            <w:pPr>
              <w:rPr>
                <w:rFonts w:ascii="Arial" w:hAnsi="Arial" w:cs="Arial"/>
              </w:rPr>
            </w:pPr>
            <w:r w:rsidRPr="003C2797">
              <w:rPr>
                <w:rFonts w:ascii="Arial" w:hAnsi="Arial" w:cs="Arial"/>
              </w:rPr>
              <w:t>3.2.3</w:t>
            </w:r>
          </w:p>
        </w:tc>
        <w:tc>
          <w:tcPr>
            <w:tcW w:w="7020" w:type="dxa"/>
          </w:tcPr>
          <w:p w:rsidR="00D9797C" w:rsidRPr="003C2797" w:rsidRDefault="008F283F" w:rsidP="00D9797C">
            <w:pPr>
              <w:ind w:left="96" w:right="95"/>
              <w:jc w:val="both"/>
              <w:rPr>
                <w:rFonts w:ascii="Arial" w:hAnsi="Arial" w:cs="Arial"/>
                <w:u w:val="single"/>
              </w:rPr>
            </w:pPr>
            <w:r w:rsidRPr="003C2797">
              <w:rPr>
                <w:rFonts w:ascii="Arial" w:hAnsi="Arial" w:cs="Arial"/>
                <w:u w:val="single"/>
              </w:rPr>
              <w:t xml:space="preserve">Polythene bag </w:t>
            </w: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393F49" w:rsidP="004B352C">
            <w:pPr>
              <w:rPr>
                <w:rFonts w:ascii="Arial" w:hAnsi="Arial" w:cs="Arial"/>
              </w:rPr>
            </w:pPr>
            <w:r w:rsidRPr="003C2797">
              <w:rPr>
                <w:rFonts w:ascii="Arial" w:hAnsi="Arial" w:cs="Arial"/>
              </w:rPr>
              <w:t>(</w:t>
            </w:r>
            <w:proofErr w:type="spellStart"/>
            <w:r w:rsidRPr="003C2797">
              <w:rPr>
                <w:rFonts w:ascii="Arial" w:hAnsi="Arial" w:cs="Arial"/>
              </w:rPr>
              <w:t>i</w:t>
            </w:r>
            <w:proofErr w:type="spellEnd"/>
            <w:r w:rsidRPr="003C2797">
              <w:rPr>
                <w:rFonts w:ascii="Arial" w:hAnsi="Arial" w:cs="Arial"/>
              </w:rPr>
              <w:t>)</w:t>
            </w:r>
          </w:p>
        </w:tc>
        <w:tc>
          <w:tcPr>
            <w:tcW w:w="7020" w:type="dxa"/>
          </w:tcPr>
          <w:p w:rsidR="00A25655" w:rsidRDefault="00352D28" w:rsidP="00393F49">
            <w:pPr>
              <w:ind w:left="366" w:right="95"/>
              <w:jc w:val="both"/>
              <w:rPr>
                <w:rFonts w:ascii="Arial" w:hAnsi="Arial" w:cs="Arial"/>
              </w:rPr>
            </w:pPr>
            <w:r w:rsidRPr="003C2797">
              <w:rPr>
                <w:rFonts w:ascii="Arial" w:hAnsi="Arial" w:cs="Arial"/>
              </w:rPr>
              <w:t>Size</w:t>
            </w:r>
            <w:r w:rsidR="00393F49" w:rsidRPr="003C2797">
              <w:rPr>
                <w:rFonts w:ascii="Arial" w:hAnsi="Arial" w:cs="Arial"/>
              </w:rPr>
              <w:t>: 445mm x 850mm (L x H)</w:t>
            </w:r>
          </w:p>
          <w:p w:rsidR="00D9797C" w:rsidRPr="003C2797" w:rsidRDefault="00D9797C" w:rsidP="00393F49">
            <w:pPr>
              <w:ind w:left="36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trHeight w:val="368"/>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25655" w:rsidP="004B352C">
            <w:pPr>
              <w:rPr>
                <w:rFonts w:ascii="Arial" w:hAnsi="Arial" w:cs="Arial"/>
              </w:rPr>
            </w:pPr>
            <w:r w:rsidRPr="003C2797">
              <w:rPr>
                <w:rFonts w:ascii="Arial" w:hAnsi="Arial" w:cs="Arial"/>
              </w:rPr>
              <w:t>3.2.4</w:t>
            </w:r>
          </w:p>
        </w:tc>
        <w:tc>
          <w:tcPr>
            <w:tcW w:w="7020" w:type="dxa"/>
          </w:tcPr>
          <w:p w:rsidR="00D9797C" w:rsidRDefault="008F283F" w:rsidP="00D9797C">
            <w:pPr>
              <w:ind w:left="96" w:right="95"/>
              <w:jc w:val="both"/>
              <w:rPr>
                <w:rFonts w:ascii="Arial" w:hAnsi="Arial" w:cs="Arial"/>
                <w:u w:val="single"/>
              </w:rPr>
            </w:pPr>
            <w:r w:rsidRPr="003C2797">
              <w:rPr>
                <w:rFonts w:ascii="Arial" w:hAnsi="Arial" w:cs="Arial"/>
                <w:u w:val="single"/>
              </w:rPr>
              <w:t>Corrugated cardboard base (to be placed in the polythene bag)</w:t>
            </w:r>
          </w:p>
          <w:p w:rsidR="00D9797C" w:rsidRPr="003C2797" w:rsidRDefault="00D9797C" w:rsidP="00D9797C">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393F49" w:rsidP="004B352C">
            <w:pPr>
              <w:rPr>
                <w:rFonts w:ascii="Arial" w:hAnsi="Arial" w:cs="Arial"/>
              </w:rPr>
            </w:pPr>
            <w:r w:rsidRPr="003C2797">
              <w:rPr>
                <w:rFonts w:ascii="Arial" w:hAnsi="Arial" w:cs="Arial"/>
              </w:rPr>
              <w:t>(</w:t>
            </w:r>
            <w:proofErr w:type="spellStart"/>
            <w:r w:rsidRPr="003C2797">
              <w:rPr>
                <w:rFonts w:ascii="Arial" w:hAnsi="Arial" w:cs="Arial"/>
              </w:rPr>
              <w:t>i</w:t>
            </w:r>
            <w:proofErr w:type="spellEnd"/>
            <w:r w:rsidRPr="003C2797">
              <w:rPr>
                <w:rFonts w:ascii="Arial" w:hAnsi="Arial" w:cs="Arial"/>
              </w:rPr>
              <w:t>)</w:t>
            </w:r>
          </w:p>
        </w:tc>
        <w:tc>
          <w:tcPr>
            <w:tcW w:w="7020" w:type="dxa"/>
          </w:tcPr>
          <w:p w:rsidR="00A25655" w:rsidRDefault="00393F49" w:rsidP="00393F49">
            <w:pPr>
              <w:ind w:left="366" w:right="95"/>
              <w:jc w:val="both"/>
              <w:rPr>
                <w:rFonts w:ascii="Arial" w:hAnsi="Arial" w:cs="Arial"/>
              </w:rPr>
            </w:pPr>
            <w:r w:rsidRPr="003C2797">
              <w:rPr>
                <w:rFonts w:ascii="Arial" w:hAnsi="Arial" w:cs="Arial"/>
              </w:rPr>
              <w:t>Size</w:t>
            </w:r>
            <w:r w:rsidR="008F283F" w:rsidRPr="003C2797">
              <w:rPr>
                <w:rFonts w:ascii="Arial" w:hAnsi="Arial" w:cs="Arial"/>
              </w:rPr>
              <w:t>:</w:t>
            </w:r>
            <w:r w:rsidRPr="003C2797">
              <w:rPr>
                <w:rFonts w:ascii="Arial" w:hAnsi="Arial" w:cs="Arial"/>
              </w:rPr>
              <w:t xml:space="preserve"> 355mm x 250mm (L x W)</w:t>
            </w:r>
          </w:p>
          <w:p w:rsidR="00D9797C" w:rsidRPr="003C2797" w:rsidRDefault="00D9797C" w:rsidP="00393F49">
            <w:pPr>
              <w:ind w:left="36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393F49" w:rsidP="004B352C">
            <w:pPr>
              <w:rPr>
                <w:rFonts w:ascii="Arial" w:hAnsi="Arial" w:cs="Arial"/>
              </w:rPr>
            </w:pPr>
            <w:r w:rsidRPr="003C2797">
              <w:rPr>
                <w:rFonts w:ascii="Arial" w:hAnsi="Arial" w:cs="Arial"/>
              </w:rPr>
              <w:t>(ii)</w:t>
            </w:r>
          </w:p>
        </w:tc>
        <w:tc>
          <w:tcPr>
            <w:tcW w:w="7020" w:type="dxa"/>
          </w:tcPr>
          <w:p w:rsidR="00A25655" w:rsidRDefault="00393F49" w:rsidP="00393F49">
            <w:pPr>
              <w:ind w:left="366" w:right="95"/>
              <w:jc w:val="both"/>
              <w:rPr>
                <w:rFonts w:ascii="Arial" w:hAnsi="Arial" w:cs="Arial"/>
              </w:rPr>
            </w:pPr>
            <w:r w:rsidRPr="003C2797">
              <w:rPr>
                <w:rFonts w:ascii="Arial" w:hAnsi="Arial" w:cs="Arial"/>
              </w:rPr>
              <w:t>Thickness: 5mm</w:t>
            </w:r>
          </w:p>
          <w:p w:rsidR="00D9797C" w:rsidRPr="003C2797" w:rsidRDefault="00D9797C" w:rsidP="00393F49">
            <w:pPr>
              <w:ind w:left="36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25655" w:rsidP="004B352C">
            <w:pPr>
              <w:rPr>
                <w:rFonts w:ascii="Arial" w:hAnsi="Arial" w:cs="Arial"/>
              </w:rPr>
            </w:pPr>
            <w:r w:rsidRPr="003C2797">
              <w:rPr>
                <w:rFonts w:ascii="Arial" w:hAnsi="Arial" w:cs="Arial"/>
              </w:rPr>
              <w:t>3.2.5</w:t>
            </w:r>
          </w:p>
        </w:tc>
        <w:tc>
          <w:tcPr>
            <w:tcW w:w="7020" w:type="dxa"/>
          </w:tcPr>
          <w:p w:rsidR="00A25655" w:rsidRDefault="00A14EE4" w:rsidP="00393F49">
            <w:pPr>
              <w:ind w:left="96" w:right="95"/>
              <w:jc w:val="both"/>
              <w:rPr>
                <w:rFonts w:ascii="Arial" w:hAnsi="Arial" w:cs="Arial"/>
              </w:rPr>
            </w:pPr>
            <w:r w:rsidRPr="003C2797">
              <w:rPr>
                <w:rFonts w:ascii="Arial" w:hAnsi="Arial" w:cs="Arial"/>
                <w:u w:val="single"/>
              </w:rPr>
              <w:t>Dry ice</w:t>
            </w:r>
            <w:r w:rsidRPr="003C2797">
              <w:rPr>
                <w:rFonts w:ascii="Arial" w:hAnsi="Arial" w:cs="Arial"/>
              </w:rPr>
              <w:t xml:space="preserve"> to maintain the temperature in all cartons at temperature </w:t>
            </w:r>
            <w:r w:rsidRPr="003C2797">
              <w:rPr>
                <w:rFonts w:ascii="Arial" w:hAnsi="Arial" w:cs="Arial"/>
                <w:b/>
              </w:rPr>
              <w:t xml:space="preserve">below </w:t>
            </w:r>
            <w:r w:rsidR="00393F49" w:rsidRPr="003C2797">
              <w:rPr>
                <w:rFonts w:ascii="Arial" w:hAnsi="Arial" w:cs="Arial"/>
                <w:b/>
              </w:rPr>
              <w:t>−</w:t>
            </w:r>
            <w:r w:rsidRPr="003C2797">
              <w:rPr>
                <w:rFonts w:ascii="Arial" w:hAnsi="Arial" w:cs="Arial"/>
                <w:b/>
              </w:rPr>
              <w:t xml:space="preserve">30 degrees </w:t>
            </w:r>
            <w:proofErr w:type="spellStart"/>
            <w:r w:rsidRPr="003C2797">
              <w:rPr>
                <w:rFonts w:ascii="Arial" w:hAnsi="Arial" w:cs="Arial"/>
                <w:b/>
              </w:rPr>
              <w:t>Celcius</w:t>
            </w:r>
            <w:proofErr w:type="spellEnd"/>
            <w:r w:rsidRPr="003C2797">
              <w:rPr>
                <w:rFonts w:ascii="Arial" w:hAnsi="Arial" w:cs="Arial"/>
              </w:rPr>
              <w:t xml:space="preserve"> during transportation in order to ensur</w:t>
            </w:r>
            <w:r w:rsidR="00393F49" w:rsidRPr="003C2797">
              <w:rPr>
                <w:rFonts w:ascii="Arial" w:hAnsi="Arial" w:cs="Arial"/>
              </w:rPr>
              <w:t>e the plasma is in frozen state;</w:t>
            </w:r>
          </w:p>
          <w:p w:rsidR="00D9797C" w:rsidRPr="003C2797" w:rsidRDefault="00D9797C" w:rsidP="00393F49">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trHeight w:val="305"/>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25655" w:rsidP="004B352C">
            <w:pPr>
              <w:rPr>
                <w:rFonts w:ascii="Arial" w:hAnsi="Arial" w:cs="Arial"/>
              </w:rPr>
            </w:pPr>
            <w:r w:rsidRPr="003C2797">
              <w:rPr>
                <w:rFonts w:ascii="Arial" w:hAnsi="Arial" w:cs="Arial"/>
              </w:rPr>
              <w:t>3.2.6</w:t>
            </w:r>
          </w:p>
        </w:tc>
        <w:tc>
          <w:tcPr>
            <w:tcW w:w="7020" w:type="dxa"/>
          </w:tcPr>
          <w:p w:rsidR="00A25655" w:rsidRDefault="00A14EE4" w:rsidP="00352D28">
            <w:pPr>
              <w:ind w:left="96" w:right="95"/>
              <w:jc w:val="both"/>
              <w:rPr>
                <w:rFonts w:ascii="Arial" w:hAnsi="Arial" w:cs="Arial"/>
              </w:rPr>
            </w:pPr>
            <w:r w:rsidRPr="003C2797">
              <w:rPr>
                <w:rFonts w:ascii="Arial" w:hAnsi="Arial" w:cs="Arial"/>
                <w:u w:val="single"/>
              </w:rPr>
              <w:t>Polyvinyl chloride (PVC) tape</w:t>
            </w:r>
            <w:r w:rsidRPr="003C2797">
              <w:rPr>
                <w:rFonts w:ascii="Arial" w:hAnsi="Arial" w:cs="Arial"/>
              </w:rPr>
              <w:t xml:space="preserve"> to secure the cartons; and</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25655" w:rsidP="004B352C">
            <w:pPr>
              <w:rPr>
                <w:rFonts w:ascii="Arial" w:hAnsi="Arial" w:cs="Arial"/>
              </w:rPr>
            </w:pPr>
            <w:r w:rsidRPr="003C2797">
              <w:rPr>
                <w:rFonts w:ascii="Arial" w:hAnsi="Arial" w:cs="Arial"/>
              </w:rPr>
              <w:t>3.2.7</w:t>
            </w:r>
          </w:p>
        </w:tc>
        <w:tc>
          <w:tcPr>
            <w:tcW w:w="7020" w:type="dxa"/>
          </w:tcPr>
          <w:p w:rsidR="00A25655" w:rsidRDefault="00A14EE4" w:rsidP="00352D28">
            <w:pPr>
              <w:ind w:left="96" w:right="95"/>
              <w:jc w:val="both"/>
              <w:rPr>
                <w:rFonts w:ascii="Arial" w:hAnsi="Arial" w:cs="Arial"/>
              </w:rPr>
            </w:pPr>
            <w:r w:rsidRPr="003C2797">
              <w:rPr>
                <w:rFonts w:ascii="Arial" w:hAnsi="Arial" w:cs="Arial"/>
              </w:rPr>
              <w:t>Any other accessories deemed necessary for the packaging of plasma.</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25655" w:rsidP="004B352C">
            <w:pPr>
              <w:rPr>
                <w:rFonts w:ascii="Arial" w:hAnsi="Arial" w:cs="Arial"/>
              </w:rPr>
            </w:pPr>
            <w:r w:rsidRPr="003C2797">
              <w:rPr>
                <w:rFonts w:ascii="Arial" w:hAnsi="Arial" w:cs="Arial"/>
              </w:rPr>
              <w:t>3.3</w:t>
            </w:r>
          </w:p>
        </w:tc>
        <w:tc>
          <w:tcPr>
            <w:tcW w:w="7020" w:type="dxa"/>
          </w:tcPr>
          <w:p w:rsidR="00A25655" w:rsidRDefault="004B352C" w:rsidP="00352D28">
            <w:pPr>
              <w:ind w:left="96" w:right="95"/>
              <w:jc w:val="both"/>
              <w:rPr>
                <w:rFonts w:ascii="Arial" w:hAnsi="Arial" w:cs="Arial"/>
              </w:rPr>
            </w:pPr>
            <w:r w:rsidRPr="003C2797">
              <w:rPr>
                <w:rFonts w:ascii="Arial" w:hAnsi="Arial" w:cs="Arial"/>
              </w:rPr>
              <w:t>The label on the individual carton  shall ha</w:t>
            </w:r>
            <w:r w:rsidR="00393F49" w:rsidRPr="003C2797">
              <w:rPr>
                <w:rFonts w:ascii="Arial" w:hAnsi="Arial" w:cs="Arial"/>
              </w:rPr>
              <w:t>ve these following information:</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25655" w:rsidP="004B352C">
            <w:pPr>
              <w:rPr>
                <w:rFonts w:ascii="Arial" w:hAnsi="Arial" w:cs="Arial"/>
              </w:rPr>
            </w:pPr>
            <w:r w:rsidRPr="003C2797">
              <w:rPr>
                <w:rFonts w:ascii="Arial" w:hAnsi="Arial" w:cs="Arial"/>
              </w:rPr>
              <w:t>3.3.1</w:t>
            </w:r>
          </w:p>
        </w:tc>
        <w:tc>
          <w:tcPr>
            <w:tcW w:w="7020" w:type="dxa"/>
          </w:tcPr>
          <w:p w:rsidR="00A25655" w:rsidRDefault="003E5130" w:rsidP="00393F49">
            <w:pPr>
              <w:ind w:left="366" w:right="95"/>
              <w:jc w:val="both"/>
              <w:rPr>
                <w:rFonts w:ascii="Arial" w:hAnsi="Arial" w:cs="Arial"/>
              </w:rPr>
            </w:pPr>
            <w:r w:rsidRPr="003C2797">
              <w:rPr>
                <w:rFonts w:ascii="Arial" w:hAnsi="Arial" w:cs="Arial"/>
              </w:rPr>
              <w:t>Consignment Number;</w:t>
            </w:r>
          </w:p>
          <w:p w:rsidR="00D9797C" w:rsidRPr="003C2797" w:rsidRDefault="00D9797C" w:rsidP="00393F49">
            <w:pPr>
              <w:ind w:left="36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25655" w:rsidP="004B352C">
            <w:pPr>
              <w:rPr>
                <w:rFonts w:ascii="Arial" w:hAnsi="Arial" w:cs="Arial"/>
              </w:rPr>
            </w:pPr>
            <w:r w:rsidRPr="003C2797">
              <w:rPr>
                <w:rFonts w:ascii="Arial" w:hAnsi="Arial" w:cs="Arial"/>
              </w:rPr>
              <w:t>3.3.2</w:t>
            </w:r>
          </w:p>
        </w:tc>
        <w:tc>
          <w:tcPr>
            <w:tcW w:w="7020" w:type="dxa"/>
          </w:tcPr>
          <w:p w:rsidR="00A25655" w:rsidRDefault="003E5130" w:rsidP="00393F49">
            <w:pPr>
              <w:ind w:left="366" w:right="95"/>
              <w:jc w:val="both"/>
              <w:rPr>
                <w:rFonts w:ascii="Arial" w:hAnsi="Arial" w:cs="Arial"/>
              </w:rPr>
            </w:pPr>
            <w:r w:rsidRPr="003C2797">
              <w:rPr>
                <w:rFonts w:ascii="Arial" w:hAnsi="Arial" w:cs="Arial"/>
              </w:rPr>
              <w:t>Carton Number;</w:t>
            </w:r>
          </w:p>
          <w:p w:rsidR="00D9797C" w:rsidRPr="003C2797" w:rsidRDefault="00D9797C" w:rsidP="00393F49">
            <w:pPr>
              <w:ind w:left="36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25655" w:rsidP="004B352C">
            <w:pPr>
              <w:rPr>
                <w:rFonts w:ascii="Arial" w:hAnsi="Arial" w:cs="Arial"/>
              </w:rPr>
            </w:pPr>
            <w:r w:rsidRPr="003C2797">
              <w:rPr>
                <w:rFonts w:ascii="Arial" w:hAnsi="Arial" w:cs="Arial"/>
              </w:rPr>
              <w:t>3.3.3.</w:t>
            </w:r>
          </w:p>
        </w:tc>
        <w:tc>
          <w:tcPr>
            <w:tcW w:w="7020" w:type="dxa"/>
          </w:tcPr>
          <w:p w:rsidR="00A25655" w:rsidRDefault="003E5130" w:rsidP="00393F49">
            <w:pPr>
              <w:ind w:left="366" w:right="95"/>
              <w:jc w:val="both"/>
              <w:rPr>
                <w:rFonts w:ascii="Arial" w:hAnsi="Arial" w:cs="Arial"/>
              </w:rPr>
            </w:pPr>
            <w:r w:rsidRPr="003C2797">
              <w:rPr>
                <w:rFonts w:ascii="Arial" w:hAnsi="Arial" w:cs="Arial"/>
              </w:rPr>
              <w:t>Name of the products e</w:t>
            </w:r>
            <w:r w:rsidR="005D02AC" w:rsidRPr="003C2797">
              <w:rPr>
                <w:rFonts w:ascii="Arial" w:hAnsi="Arial" w:cs="Arial"/>
              </w:rPr>
              <w:t>.</w:t>
            </w:r>
            <w:r w:rsidRPr="003C2797">
              <w:rPr>
                <w:rFonts w:ascii="Arial" w:hAnsi="Arial" w:cs="Arial"/>
              </w:rPr>
              <w:t>g. Fresh Frozen Plasma (FFP) / Plasmapheresis / Recovered Plasma;</w:t>
            </w:r>
          </w:p>
          <w:p w:rsidR="00D9797C" w:rsidRPr="003C2797" w:rsidRDefault="00D9797C" w:rsidP="00393F49">
            <w:pPr>
              <w:ind w:left="36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25655" w:rsidP="004B352C">
            <w:pPr>
              <w:rPr>
                <w:rFonts w:ascii="Arial" w:hAnsi="Arial" w:cs="Arial"/>
              </w:rPr>
            </w:pPr>
            <w:r w:rsidRPr="003C2797">
              <w:rPr>
                <w:rFonts w:ascii="Arial" w:hAnsi="Arial" w:cs="Arial"/>
              </w:rPr>
              <w:t>3.3.4</w:t>
            </w:r>
          </w:p>
        </w:tc>
        <w:tc>
          <w:tcPr>
            <w:tcW w:w="7020" w:type="dxa"/>
          </w:tcPr>
          <w:p w:rsidR="00A25655" w:rsidRDefault="003E5130" w:rsidP="00393F49">
            <w:pPr>
              <w:ind w:left="366" w:right="95"/>
              <w:jc w:val="both"/>
              <w:rPr>
                <w:rFonts w:ascii="Arial" w:hAnsi="Arial" w:cs="Arial"/>
              </w:rPr>
            </w:pPr>
            <w:r w:rsidRPr="003C2797">
              <w:rPr>
                <w:rFonts w:ascii="Arial" w:hAnsi="Arial" w:cs="Arial"/>
              </w:rPr>
              <w:t>Name, address and contact number of sender;</w:t>
            </w:r>
          </w:p>
          <w:p w:rsidR="00D9797C" w:rsidRPr="003C2797" w:rsidRDefault="00D9797C" w:rsidP="00393F49">
            <w:pPr>
              <w:ind w:left="36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25655" w:rsidP="004B352C">
            <w:pPr>
              <w:rPr>
                <w:rFonts w:ascii="Arial" w:hAnsi="Arial" w:cs="Arial"/>
              </w:rPr>
            </w:pPr>
            <w:r w:rsidRPr="003C2797">
              <w:rPr>
                <w:rFonts w:ascii="Arial" w:hAnsi="Arial" w:cs="Arial"/>
              </w:rPr>
              <w:t>3.3.5</w:t>
            </w:r>
          </w:p>
        </w:tc>
        <w:tc>
          <w:tcPr>
            <w:tcW w:w="7020" w:type="dxa"/>
          </w:tcPr>
          <w:p w:rsidR="00A25655" w:rsidRDefault="003E5130" w:rsidP="00393F49">
            <w:pPr>
              <w:ind w:left="366" w:right="95"/>
              <w:jc w:val="both"/>
              <w:rPr>
                <w:rFonts w:ascii="Arial" w:hAnsi="Arial" w:cs="Arial"/>
              </w:rPr>
            </w:pPr>
            <w:r w:rsidRPr="003C2797">
              <w:rPr>
                <w:rFonts w:ascii="Arial" w:hAnsi="Arial" w:cs="Arial"/>
              </w:rPr>
              <w:t>Name, address and  contact number of receiver; and</w:t>
            </w:r>
          </w:p>
          <w:p w:rsidR="00D9797C" w:rsidRPr="003C2797" w:rsidRDefault="00D9797C" w:rsidP="00393F49">
            <w:pPr>
              <w:ind w:left="36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25655" w:rsidP="004B352C">
            <w:pPr>
              <w:rPr>
                <w:rFonts w:ascii="Arial" w:hAnsi="Arial" w:cs="Arial"/>
              </w:rPr>
            </w:pPr>
            <w:r w:rsidRPr="003C2797">
              <w:rPr>
                <w:rFonts w:ascii="Arial" w:hAnsi="Arial" w:cs="Arial"/>
              </w:rPr>
              <w:t>3.3.6</w:t>
            </w:r>
          </w:p>
        </w:tc>
        <w:tc>
          <w:tcPr>
            <w:tcW w:w="7020" w:type="dxa"/>
          </w:tcPr>
          <w:p w:rsidR="00A25655" w:rsidRDefault="003E5130" w:rsidP="00393F49">
            <w:pPr>
              <w:ind w:left="366" w:right="95"/>
              <w:jc w:val="both"/>
              <w:rPr>
                <w:rFonts w:ascii="Arial" w:hAnsi="Arial" w:cs="Arial"/>
              </w:rPr>
            </w:pPr>
            <w:r w:rsidRPr="003C2797">
              <w:rPr>
                <w:rFonts w:ascii="Arial" w:hAnsi="Arial" w:cs="Arial"/>
              </w:rPr>
              <w:t>Date of despatch.</w:t>
            </w:r>
          </w:p>
          <w:p w:rsidR="00D9797C" w:rsidRPr="003C2797" w:rsidRDefault="00D9797C" w:rsidP="00393F49">
            <w:pPr>
              <w:ind w:left="36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D0985" w:rsidP="004B352C">
            <w:pPr>
              <w:rPr>
                <w:rFonts w:ascii="Arial" w:hAnsi="Arial" w:cs="Arial"/>
              </w:rPr>
            </w:pPr>
            <w:r w:rsidRPr="003C2797">
              <w:rPr>
                <w:rFonts w:ascii="Arial" w:hAnsi="Arial" w:cs="Arial"/>
              </w:rPr>
              <w:t>3.4</w:t>
            </w:r>
          </w:p>
        </w:tc>
        <w:tc>
          <w:tcPr>
            <w:tcW w:w="7020" w:type="dxa"/>
          </w:tcPr>
          <w:p w:rsidR="00A25655" w:rsidRDefault="003E5130" w:rsidP="00352D28">
            <w:pPr>
              <w:ind w:left="96" w:right="95"/>
              <w:jc w:val="both"/>
              <w:rPr>
                <w:rFonts w:ascii="Arial" w:hAnsi="Arial" w:cs="Arial"/>
              </w:rPr>
            </w:pPr>
            <w:r w:rsidRPr="003C2797">
              <w:rPr>
                <w:rFonts w:ascii="Arial" w:hAnsi="Arial" w:cs="Arial"/>
              </w:rPr>
              <w:t xml:space="preserve">Each consignment is accompanied with </w:t>
            </w:r>
            <w:r w:rsidRPr="003C2797">
              <w:rPr>
                <w:rFonts w:ascii="Arial" w:hAnsi="Arial" w:cs="Arial"/>
                <w:b/>
              </w:rPr>
              <w:t>temperature monitoring device</w:t>
            </w:r>
            <w:r w:rsidRPr="003C2797">
              <w:rPr>
                <w:rFonts w:ascii="Arial" w:hAnsi="Arial" w:cs="Arial"/>
              </w:rPr>
              <w:t xml:space="preserve"> to monitor the plasma temperature;</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D0985" w:rsidP="004B352C">
            <w:pPr>
              <w:rPr>
                <w:rFonts w:ascii="Arial" w:hAnsi="Arial" w:cs="Arial"/>
              </w:rPr>
            </w:pPr>
            <w:r w:rsidRPr="003C2797">
              <w:rPr>
                <w:rFonts w:ascii="Arial" w:hAnsi="Arial" w:cs="Arial"/>
              </w:rPr>
              <w:t>3.5</w:t>
            </w:r>
          </w:p>
        </w:tc>
        <w:tc>
          <w:tcPr>
            <w:tcW w:w="7020" w:type="dxa"/>
          </w:tcPr>
          <w:p w:rsidR="00A25655" w:rsidRDefault="003E5130" w:rsidP="00352D28">
            <w:pPr>
              <w:ind w:left="96" w:right="95"/>
              <w:jc w:val="both"/>
              <w:rPr>
                <w:rFonts w:ascii="Arial" w:hAnsi="Arial" w:cs="Arial"/>
              </w:rPr>
            </w:pPr>
            <w:r w:rsidRPr="003C2797">
              <w:rPr>
                <w:rFonts w:ascii="Arial" w:hAnsi="Arial" w:cs="Arial"/>
              </w:rPr>
              <w:t xml:space="preserve">FFP, plasmapheresis or recovered plasma shall be packed into </w:t>
            </w:r>
            <w:r w:rsidRPr="003C2797">
              <w:rPr>
                <w:rFonts w:ascii="Arial" w:hAnsi="Arial" w:cs="Arial"/>
                <w:b/>
              </w:rPr>
              <w:t>separate cartons</w:t>
            </w:r>
            <w:r w:rsidRPr="003C2797">
              <w:rPr>
                <w:rFonts w:ascii="Arial" w:hAnsi="Arial" w:cs="Arial"/>
              </w:rPr>
              <w:t>;</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D0985" w:rsidP="004B352C">
            <w:pPr>
              <w:rPr>
                <w:rFonts w:ascii="Arial" w:hAnsi="Arial" w:cs="Arial"/>
              </w:rPr>
            </w:pPr>
            <w:r w:rsidRPr="003C2797">
              <w:rPr>
                <w:rFonts w:ascii="Arial" w:hAnsi="Arial" w:cs="Arial"/>
              </w:rPr>
              <w:t>3.6</w:t>
            </w:r>
          </w:p>
        </w:tc>
        <w:tc>
          <w:tcPr>
            <w:tcW w:w="7020" w:type="dxa"/>
          </w:tcPr>
          <w:p w:rsidR="00A25655" w:rsidRDefault="003E5130" w:rsidP="00352D28">
            <w:pPr>
              <w:ind w:left="96" w:right="95"/>
              <w:jc w:val="both"/>
              <w:rPr>
                <w:rFonts w:ascii="Arial" w:hAnsi="Arial" w:cs="Arial"/>
              </w:rPr>
            </w:pPr>
            <w:r w:rsidRPr="003C2797">
              <w:rPr>
                <w:rFonts w:ascii="Arial" w:hAnsi="Arial" w:cs="Arial"/>
              </w:rPr>
              <w:t xml:space="preserve">Forwarding agent shall provide </w:t>
            </w:r>
            <w:r w:rsidRPr="003C2797">
              <w:rPr>
                <w:rFonts w:ascii="Arial" w:hAnsi="Arial" w:cs="Arial"/>
                <w:b/>
              </w:rPr>
              <w:t>one (1) industrial vacuum</w:t>
            </w:r>
            <w:r w:rsidRPr="003C2797">
              <w:rPr>
                <w:rFonts w:ascii="Arial" w:hAnsi="Arial" w:cs="Arial"/>
              </w:rPr>
              <w:t xml:space="preserve"> as part of plasma packing material;</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D0985" w:rsidP="004B352C">
            <w:pPr>
              <w:rPr>
                <w:rFonts w:ascii="Arial" w:hAnsi="Arial" w:cs="Arial"/>
              </w:rPr>
            </w:pPr>
            <w:r w:rsidRPr="003C2797">
              <w:rPr>
                <w:rFonts w:ascii="Arial" w:hAnsi="Arial" w:cs="Arial"/>
              </w:rPr>
              <w:t>3.7</w:t>
            </w:r>
          </w:p>
        </w:tc>
        <w:tc>
          <w:tcPr>
            <w:tcW w:w="7020" w:type="dxa"/>
          </w:tcPr>
          <w:p w:rsidR="00A25655" w:rsidRDefault="003E5130" w:rsidP="00352D28">
            <w:pPr>
              <w:ind w:left="96" w:right="95"/>
              <w:jc w:val="both"/>
              <w:rPr>
                <w:rFonts w:ascii="Arial" w:hAnsi="Arial" w:cs="Arial"/>
              </w:rPr>
            </w:pPr>
            <w:r w:rsidRPr="003C2797">
              <w:rPr>
                <w:rFonts w:ascii="Arial" w:hAnsi="Arial" w:cs="Arial"/>
              </w:rPr>
              <w:t xml:space="preserve">Forwarding agent shall provide </w:t>
            </w:r>
            <w:r w:rsidRPr="003C2797">
              <w:rPr>
                <w:rFonts w:ascii="Arial" w:hAnsi="Arial" w:cs="Arial"/>
                <w:b/>
              </w:rPr>
              <w:t>one (1) poly bag neck sealer with sufficient tapes</w:t>
            </w:r>
            <w:r w:rsidRPr="003C2797">
              <w:rPr>
                <w:rFonts w:ascii="Arial" w:hAnsi="Arial" w:cs="Arial"/>
              </w:rPr>
              <w:t>;</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trHeight w:val="800"/>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D0985" w:rsidP="004B352C">
            <w:pPr>
              <w:rPr>
                <w:rFonts w:ascii="Arial" w:hAnsi="Arial" w:cs="Arial"/>
              </w:rPr>
            </w:pPr>
            <w:r w:rsidRPr="003C2797">
              <w:rPr>
                <w:rFonts w:ascii="Arial" w:hAnsi="Arial" w:cs="Arial"/>
              </w:rPr>
              <w:t>3.8</w:t>
            </w:r>
          </w:p>
        </w:tc>
        <w:tc>
          <w:tcPr>
            <w:tcW w:w="7020" w:type="dxa"/>
          </w:tcPr>
          <w:p w:rsidR="00A25655" w:rsidRDefault="003E5130" w:rsidP="00352D28">
            <w:pPr>
              <w:ind w:left="96" w:right="95"/>
              <w:jc w:val="both"/>
              <w:rPr>
                <w:rFonts w:ascii="Arial" w:hAnsi="Arial" w:cs="Arial"/>
              </w:rPr>
            </w:pPr>
            <w:r w:rsidRPr="003C2797">
              <w:rPr>
                <w:rFonts w:ascii="Arial" w:hAnsi="Arial" w:cs="Arial"/>
              </w:rPr>
              <w:t xml:space="preserve">Forwarding agent shall provide </w:t>
            </w:r>
            <w:r w:rsidRPr="003C2797">
              <w:rPr>
                <w:rFonts w:ascii="Arial" w:hAnsi="Arial" w:cs="Arial"/>
                <w:b/>
              </w:rPr>
              <w:t>one (1) computer</w:t>
            </w:r>
            <w:r w:rsidRPr="003C2797">
              <w:rPr>
                <w:rFonts w:ascii="Arial" w:hAnsi="Arial" w:cs="Arial"/>
              </w:rPr>
              <w:t xml:space="preserve"> for purpose of managing plasma inventory and preparation of import and export </w:t>
            </w:r>
            <w:r w:rsidR="00AD0985" w:rsidRPr="003C2797">
              <w:rPr>
                <w:rFonts w:ascii="Arial" w:hAnsi="Arial" w:cs="Arial"/>
              </w:rPr>
              <w:t>do</w:t>
            </w:r>
            <w:r w:rsidR="00EF7324" w:rsidRPr="003C2797">
              <w:rPr>
                <w:rFonts w:ascii="Arial" w:hAnsi="Arial" w:cs="Arial"/>
              </w:rPr>
              <w:t xml:space="preserve">cuments. Please refer </w:t>
            </w:r>
            <w:r w:rsidR="00EF7324" w:rsidRPr="003C2797">
              <w:rPr>
                <w:rFonts w:ascii="Arial" w:hAnsi="Arial" w:cs="Arial"/>
                <w:b/>
                <w:u w:val="single"/>
              </w:rPr>
              <w:t>A</w:t>
            </w:r>
            <w:r w:rsidR="00AD0985" w:rsidRPr="003C2797">
              <w:rPr>
                <w:rFonts w:ascii="Arial" w:hAnsi="Arial" w:cs="Arial"/>
                <w:b/>
                <w:u w:val="single"/>
              </w:rPr>
              <w:t>ppendix 2</w:t>
            </w:r>
            <w:r w:rsidR="00AD0985" w:rsidRPr="003C2797">
              <w:rPr>
                <w:rFonts w:ascii="Arial" w:hAnsi="Arial" w:cs="Arial"/>
              </w:rPr>
              <w:t>;</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trHeight w:val="800"/>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D0985" w:rsidP="004B352C">
            <w:pPr>
              <w:rPr>
                <w:rFonts w:ascii="Arial" w:hAnsi="Arial" w:cs="Arial"/>
              </w:rPr>
            </w:pPr>
            <w:r w:rsidRPr="003C2797">
              <w:rPr>
                <w:rFonts w:ascii="Arial" w:hAnsi="Arial" w:cs="Arial"/>
              </w:rPr>
              <w:t>3.9</w:t>
            </w:r>
          </w:p>
        </w:tc>
        <w:tc>
          <w:tcPr>
            <w:tcW w:w="7020" w:type="dxa"/>
          </w:tcPr>
          <w:p w:rsidR="00A25655" w:rsidRDefault="003E5130" w:rsidP="00352D28">
            <w:pPr>
              <w:ind w:left="96" w:right="95"/>
              <w:jc w:val="both"/>
              <w:rPr>
                <w:rFonts w:ascii="Arial" w:hAnsi="Arial" w:cs="Arial"/>
              </w:rPr>
            </w:pPr>
            <w:r w:rsidRPr="003C2797">
              <w:rPr>
                <w:rFonts w:ascii="Arial" w:hAnsi="Arial" w:cs="Arial"/>
              </w:rPr>
              <w:t xml:space="preserve">Forwarding agent shall provide </w:t>
            </w:r>
            <w:r w:rsidRPr="003C2797">
              <w:rPr>
                <w:rFonts w:ascii="Arial" w:hAnsi="Arial" w:cs="Arial"/>
                <w:b/>
              </w:rPr>
              <w:t xml:space="preserve">one (1) </w:t>
            </w:r>
            <w:r w:rsidR="00BD14E2" w:rsidRPr="003C2797">
              <w:rPr>
                <w:rFonts w:ascii="Arial" w:hAnsi="Arial"/>
                <w:b/>
              </w:rPr>
              <w:t>dot matrix printer</w:t>
            </w:r>
            <w:r w:rsidR="00BD14E2" w:rsidRPr="003C2797">
              <w:rPr>
                <w:rFonts w:ascii="Arial" w:hAnsi="Arial"/>
                <w:b/>
                <w:sz w:val="24"/>
                <w:szCs w:val="24"/>
              </w:rPr>
              <w:t xml:space="preserve"> </w:t>
            </w:r>
            <w:r w:rsidRPr="003C2797">
              <w:rPr>
                <w:rFonts w:ascii="Arial" w:hAnsi="Arial" w:cs="Arial"/>
                <w:b/>
              </w:rPr>
              <w:t>with sufficient ribbons</w:t>
            </w:r>
            <w:r w:rsidRPr="003C2797">
              <w:rPr>
                <w:rFonts w:ascii="Arial" w:hAnsi="Arial" w:cs="Arial"/>
              </w:rPr>
              <w:t xml:space="preserve"> </w:t>
            </w:r>
            <w:r w:rsidR="006B367F" w:rsidRPr="003C2797">
              <w:rPr>
                <w:rFonts w:ascii="Arial" w:hAnsi="Arial" w:cs="Arial"/>
              </w:rPr>
              <w:t xml:space="preserve">and consumables </w:t>
            </w:r>
            <w:r w:rsidRPr="003C2797">
              <w:rPr>
                <w:rFonts w:ascii="Arial" w:hAnsi="Arial" w:cs="Arial"/>
              </w:rPr>
              <w:t>for printing of impo</w:t>
            </w:r>
            <w:r w:rsidR="00AD0985" w:rsidRPr="003C2797">
              <w:rPr>
                <w:rFonts w:ascii="Arial" w:hAnsi="Arial" w:cs="Arial"/>
              </w:rPr>
              <w:t xml:space="preserve">rt and </w:t>
            </w:r>
            <w:r w:rsidR="00EF7324" w:rsidRPr="003C2797">
              <w:rPr>
                <w:rFonts w:ascii="Arial" w:hAnsi="Arial" w:cs="Arial"/>
              </w:rPr>
              <w:t xml:space="preserve">export documents. Please refer </w:t>
            </w:r>
            <w:r w:rsidR="00EF7324" w:rsidRPr="003C2797">
              <w:rPr>
                <w:rFonts w:ascii="Arial" w:hAnsi="Arial" w:cs="Arial"/>
                <w:b/>
                <w:u w:val="single"/>
              </w:rPr>
              <w:t>A</w:t>
            </w:r>
            <w:r w:rsidR="00AD0985" w:rsidRPr="003C2797">
              <w:rPr>
                <w:rFonts w:ascii="Arial" w:hAnsi="Arial" w:cs="Arial"/>
                <w:b/>
                <w:u w:val="single"/>
              </w:rPr>
              <w:t>ppendix 2</w:t>
            </w:r>
            <w:r w:rsidR="00AD0985" w:rsidRPr="003C2797">
              <w:rPr>
                <w:rFonts w:ascii="Arial" w:hAnsi="Arial" w:cs="Arial"/>
              </w:rPr>
              <w:t xml:space="preserve">; </w:t>
            </w:r>
            <w:r w:rsidRPr="003C2797">
              <w:rPr>
                <w:rFonts w:ascii="Arial" w:hAnsi="Arial" w:cs="Arial"/>
              </w:rPr>
              <w:t>and</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AD0985" w:rsidP="004B352C">
            <w:pPr>
              <w:rPr>
                <w:rFonts w:ascii="Arial" w:hAnsi="Arial" w:cs="Arial"/>
              </w:rPr>
            </w:pPr>
            <w:r w:rsidRPr="003C2797">
              <w:rPr>
                <w:rFonts w:ascii="Arial" w:hAnsi="Arial" w:cs="Arial"/>
              </w:rPr>
              <w:t>3.10</w:t>
            </w:r>
          </w:p>
        </w:tc>
        <w:tc>
          <w:tcPr>
            <w:tcW w:w="7020" w:type="dxa"/>
          </w:tcPr>
          <w:p w:rsidR="00A25655" w:rsidRDefault="003E5130" w:rsidP="00352D28">
            <w:pPr>
              <w:ind w:left="96" w:right="95"/>
              <w:jc w:val="both"/>
              <w:rPr>
                <w:rFonts w:ascii="Arial" w:hAnsi="Arial" w:cs="Arial"/>
              </w:rPr>
            </w:pPr>
            <w:r w:rsidRPr="003C2797">
              <w:rPr>
                <w:rFonts w:ascii="Arial" w:hAnsi="Arial" w:cs="Arial"/>
              </w:rPr>
              <w:t>Forwarding agent shall provide maintenance and repair to items mentioned above.</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D9797C">
        <w:trPr>
          <w:trHeight w:val="890"/>
          <w:jc w:val="center"/>
        </w:trPr>
        <w:tc>
          <w:tcPr>
            <w:tcW w:w="522" w:type="dxa"/>
            <w:vAlign w:val="center"/>
          </w:tcPr>
          <w:p w:rsidR="00A25655" w:rsidRPr="003C2797" w:rsidRDefault="00A25655" w:rsidP="004B352C">
            <w:pPr>
              <w:rPr>
                <w:rFonts w:ascii="Arial" w:hAnsi="Arial" w:cs="Arial"/>
                <w:b/>
              </w:rPr>
            </w:pPr>
            <w:r w:rsidRPr="003C2797">
              <w:rPr>
                <w:rFonts w:ascii="Arial" w:hAnsi="Arial" w:cs="Arial"/>
                <w:b/>
              </w:rPr>
              <w:lastRenderedPageBreak/>
              <w:t>4.</w:t>
            </w:r>
          </w:p>
        </w:tc>
        <w:tc>
          <w:tcPr>
            <w:tcW w:w="913" w:type="dxa"/>
            <w:vAlign w:val="center"/>
          </w:tcPr>
          <w:p w:rsidR="00A25655" w:rsidRPr="003C2797" w:rsidRDefault="00A25655" w:rsidP="004B352C">
            <w:pPr>
              <w:rPr>
                <w:rFonts w:ascii="Arial" w:hAnsi="Arial" w:cs="Arial"/>
              </w:rPr>
            </w:pPr>
          </w:p>
        </w:tc>
        <w:tc>
          <w:tcPr>
            <w:tcW w:w="7020" w:type="dxa"/>
            <w:vAlign w:val="center"/>
          </w:tcPr>
          <w:p w:rsidR="00A25655" w:rsidRPr="003C2797" w:rsidRDefault="00B621C9" w:rsidP="00352D28">
            <w:pPr>
              <w:ind w:left="96" w:right="95"/>
              <w:jc w:val="both"/>
              <w:rPr>
                <w:rFonts w:ascii="Arial" w:hAnsi="Arial" w:cs="Arial"/>
              </w:rPr>
            </w:pPr>
            <w:r w:rsidRPr="003C2797">
              <w:rPr>
                <w:rFonts w:ascii="Arial" w:hAnsi="Arial" w:cs="Arial"/>
                <w:b/>
                <w:caps/>
              </w:rPr>
              <w:t xml:space="preserve">TransportATION OF PLASMA FROM MALACCA HOSPITAL AND PENANG HOSPITAL TO PUSAT DARAH NEGARA </w:t>
            </w:r>
            <w:r w:rsidRPr="003C2797">
              <w:rPr>
                <w:rFonts w:ascii="Arial" w:hAnsi="Arial" w:cs="Arial"/>
                <w:b/>
              </w:rPr>
              <w:t>(</w:t>
            </w:r>
            <w:r w:rsidRPr="003C2797">
              <w:rPr>
                <w:rFonts w:ascii="Arial" w:hAnsi="Arial" w:cs="Arial"/>
                <w:b/>
                <w:i/>
              </w:rPr>
              <w:t>Mandatory</w:t>
            </w:r>
            <w:r w:rsidRPr="003C2797">
              <w:rPr>
                <w:rFonts w:ascii="Arial" w:hAnsi="Arial" w:cs="Arial"/>
                <w:b/>
              </w:rPr>
              <w:t>)</w:t>
            </w: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E90B4D" w:rsidP="004B352C">
            <w:pPr>
              <w:rPr>
                <w:rFonts w:ascii="Arial" w:hAnsi="Arial" w:cs="Arial"/>
              </w:rPr>
            </w:pPr>
            <w:r w:rsidRPr="003C2797">
              <w:rPr>
                <w:rFonts w:ascii="Arial" w:hAnsi="Arial" w:cs="Arial"/>
              </w:rPr>
              <w:t>4.1</w:t>
            </w:r>
          </w:p>
        </w:tc>
        <w:tc>
          <w:tcPr>
            <w:tcW w:w="7020" w:type="dxa"/>
          </w:tcPr>
          <w:p w:rsidR="00A25655" w:rsidRDefault="00CA3D5E" w:rsidP="00352D28">
            <w:pPr>
              <w:ind w:left="96" w:right="95"/>
              <w:jc w:val="both"/>
              <w:rPr>
                <w:rFonts w:ascii="Arial" w:hAnsi="Arial" w:cs="Arial"/>
              </w:rPr>
            </w:pPr>
            <w:r w:rsidRPr="003C2797">
              <w:rPr>
                <w:rFonts w:ascii="Arial" w:hAnsi="Arial" w:cs="Arial"/>
              </w:rPr>
              <w:t xml:space="preserve">Plasma shall be transported as below: </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E90B4D" w:rsidP="004B352C">
            <w:pPr>
              <w:rPr>
                <w:rFonts w:ascii="Arial" w:hAnsi="Arial" w:cs="Arial"/>
              </w:rPr>
            </w:pPr>
            <w:r w:rsidRPr="003C2797">
              <w:rPr>
                <w:rFonts w:ascii="Arial" w:hAnsi="Arial" w:cs="Arial"/>
              </w:rPr>
              <w:t>4.1.1</w:t>
            </w:r>
          </w:p>
        </w:tc>
        <w:tc>
          <w:tcPr>
            <w:tcW w:w="7020" w:type="dxa"/>
          </w:tcPr>
          <w:p w:rsidR="00A25655" w:rsidRDefault="00CA3D5E" w:rsidP="00352D28">
            <w:pPr>
              <w:ind w:left="96" w:right="95"/>
              <w:jc w:val="both"/>
              <w:rPr>
                <w:rFonts w:ascii="Arial" w:hAnsi="Arial" w:cs="Arial"/>
              </w:rPr>
            </w:pPr>
            <w:r w:rsidRPr="003C2797">
              <w:rPr>
                <w:rFonts w:ascii="Arial" w:hAnsi="Arial" w:cs="Arial"/>
              </w:rPr>
              <w:t>F</w:t>
            </w:r>
            <w:r w:rsidR="00AD0985" w:rsidRPr="003C2797">
              <w:rPr>
                <w:rFonts w:ascii="Arial" w:hAnsi="Arial" w:cs="Arial"/>
              </w:rPr>
              <w:t>rom Malacca Hospital to PDN;</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E90B4D" w:rsidP="004B352C">
            <w:pPr>
              <w:rPr>
                <w:rFonts w:ascii="Arial" w:hAnsi="Arial" w:cs="Arial"/>
              </w:rPr>
            </w:pPr>
            <w:r w:rsidRPr="003C2797">
              <w:rPr>
                <w:rFonts w:ascii="Arial" w:hAnsi="Arial" w:cs="Arial"/>
              </w:rPr>
              <w:t>4.1.2</w:t>
            </w:r>
          </w:p>
        </w:tc>
        <w:tc>
          <w:tcPr>
            <w:tcW w:w="7020" w:type="dxa"/>
          </w:tcPr>
          <w:p w:rsidR="00A25655" w:rsidRDefault="00AD0985" w:rsidP="00352D28">
            <w:pPr>
              <w:ind w:left="96" w:right="95"/>
              <w:jc w:val="both"/>
              <w:rPr>
                <w:rFonts w:ascii="Arial" w:hAnsi="Arial" w:cs="Arial"/>
              </w:rPr>
            </w:pPr>
            <w:r w:rsidRPr="003C2797">
              <w:rPr>
                <w:rFonts w:ascii="Arial" w:hAnsi="Arial" w:cs="Arial"/>
              </w:rPr>
              <w:t>From Penang Hospital to PDN; and</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D0985" w:rsidRPr="003C2797" w:rsidTr="007858C1">
        <w:trPr>
          <w:jc w:val="center"/>
        </w:trPr>
        <w:tc>
          <w:tcPr>
            <w:tcW w:w="522" w:type="dxa"/>
          </w:tcPr>
          <w:p w:rsidR="00AD0985" w:rsidRPr="003C2797" w:rsidRDefault="00AD0985" w:rsidP="004B352C">
            <w:pPr>
              <w:rPr>
                <w:rFonts w:ascii="Arial" w:hAnsi="Arial" w:cs="Arial"/>
                <w:b/>
              </w:rPr>
            </w:pPr>
          </w:p>
        </w:tc>
        <w:tc>
          <w:tcPr>
            <w:tcW w:w="913" w:type="dxa"/>
          </w:tcPr>
          <w:p w:rsidR="00AD0985" w:rsidRPr="003C2797" w:rsidRDefault="00AD0985" w:rsidP="004B352C">
            <w:pPr>
              <w:rPr>
                <w:rFonts w:ascii="Arial" w:hAnsi="Arial" w:cs="Arial"/>
              </w:rPr>
            </w:pPr>
            <w:r w:rsidRPr="003C2797">
              <w:rPr>
                <w:rFonts w:ascii="Arial" w:hAnsi="Arial" w:cs="Arial"/>
              </w:rPr>
              <w:t>4.1.3</w:t>
            </w:r>
          </w:p>
        </w:tc>
        <w:tc>
          <w:tcPr>
            <w:tcW w:w="7020" w:type="dxa"/>
          </w:tcPr>
          <w:p w:rsidR="00AD0985" w:rsidRDefault="00E61DF7" w:rsidP="00352D28">
            <w:pPr>
              <w:ind w:left="96" w:right="95"/>
              <w:jc w:val="both"/>
              <w:rPr>
                <w:rFonts w:ascii="Arial" w:hAnsi="Arial" w:cs="Arial"/>
              </w:rPr>
            </w:pPr>
            <w:r w:rsidRPr="003C2797">
              <w:rPr>
                <w:rFonts w:ascii="Arial" w:hAnsi="Arial" w:cs="Arial"/>
              </w:rPr>
              <w:t xml:space="preserve">From other collection centres which </w:t>
            </w:r>
            <w:r w:rsidR="006B367F" w:rsidRPr="003C2797">
              <w:rPr>
                <w:rFonts w:ascii="Arial" w:hAnsi="Arial" w:cs="Arial"/>
              </w:rPr>
              <w:t>will be informed by PDN through</w:t>
            </w:r>
            <w:r w:rsidRPr="003C2797">
              <w:rPr>
                <w:rFonts w:ascii="Arial" w:hAnsi="Arial" w:cs="Arial"/>
              </w:rPr>
              <w:t>out the contract duration.</w:t>
            </w:r>
          </w:p>
          <w:p w:rsidR="00D9797C" w:rsidRPr="003C2797" w:rsidRDefault="00D9797C" w:rsidP="00352D28">
            <w:pPr>
              <w:ind w:left="96" w:right="95"/>
              <w:jc w:val="both"/>
              <w:rPr>
                <w:rFonts w:ascii="Arial" w:hAnsi="Arial" w:cs="Arial"/>
              </w:rPr>
            </w:pPr>
          </w:p>
        </w:tc>
        <w:tc>
          <w:tcPr>
            <w:tcW w:w="1695" w:type="dxa"/>
          </w:tcPr>
          <w:p w:rsidR="00AD0985" w:rsidRPr="003C2797" w:rsidRDefault="00AD0985" w:rsidP="00CA0CAD">
            <w:pPr>
              <w:rPr>
                <w:rFonts w:ascii="Arial" w:hAnsi="Arial" w:cs="Arial"/>
                <w:b/>
              </w:rPr>
            </w:pPr>
          </w:p>
        </w:tc>
        <w:tc>
          <w:tcPr>
            <w:tcW w:w="1545" w:type="dxa"/>
          </w:tcPr>
          <w:p w:rsidR="00AD0985" w:rsidRPr="003C2797" w:rsidRDefault="00AD0985" w:rsidP="00CA0CAD">
            <w:pPr>
              <w:rPr>
                <w:rFonts w:ascii="Arial" w:hAnsi="Arial" w:cs="Arial"/>
                <w:b/>
              </w:rPr>
            </w:pPr>
          </w:p>
        </w:tc>
      </w:tr>
      <w:tr w:rsidR="00E61DF7" w:rsidRPr="003C2797" w:rsidTr="007858C1">
        <w:trPr>
          <w:jc w:val="center"/>
        </w:trPr>
        <w:tc>
          <w:tcPr>
            <w:tcW w:w="522" w:type="dxa"/>
          </w:tcPr>
          <w:p w:rsidR="00E61DF7" w:rsidRPr="003C2797" w:rsidRDefault="00E61DF7" w:rsidP="004B352C">
            <w:pPr>
              <w:rPr>
                <w:rFonts w:ascii="Arial" w:hAnsi="Arial" w:cs="Arial"/>
                <w:b/>
              </w:rPr>
            </w:pPr>
          </w:p>
        </w:tc>
        <w:tc>
          <w:tcPr>
            <w:tcW w:w="913" w:type="dxa"/>
          </w:tcPr>
          <w:p w:rsidR="00E61DF7" w:rsidRPr="003C2797" w:rsidRDefault="00E61DF7" w:rsidP="004B352C">
            <w:pPr>
              <w:rPr>
                <w:rFonts w:ascii="Arial" w:hAnsi="Arial" w:cs="Arial"/>
              </w:rPr>
            </w:pPr>
            <w:r w:rsidRPr="003C2797">
              <w:rPr>
                <w:rFonts w:ascii="Arial" w:hAnsi="Arial" w:cs="Arial"/>
              </w:rPr>
              <w:t>4.2</w:t>
            </w:r>
          </w:p>
        </w:tc>
        <w:tc>
          <w:tcPr>
            <w:tcW w:w="7020" w:type="dxa"/>
          </w:tcPr>
          <w:p w:rsidR="00E61DF7" w:rsidRDefault="00E61DF7" w:rsidP="00352D28">
            <w:pPr>
              <w:ind w:left="96" w:right="95"/>
              <w:jc w:val="both"/>
              <w:rPr>
                <w:rFonts w:ascii="Arial" w:hAnsi="Arial"/>
              </w:rPr>
            </w:pPr>
            <w:r w:rsidRPr="003C2797">
              <w:rPr>
                <w:rFonts w:ascii="Arial" w:hAnsi="Arial"/>
              </w:rPr>
              <w:t xml:space="preserve">Plasma shall be delivered to PDN as in </w:t>
            </w:r>
            <w:r w:rsidR="006B367F" w:rsidRPr="003C2797">
              <w:rPr>
                <w:rFonts w:ascii="Arial" w:hAnsi="Arial"/>
              </w:rPr>
              <w:t xml:space="preserve">paragraph </w:t>
            </w:r>
            <w:r w:rsidRPr="003C2797">
              <w:rPr>
                <w:rFonts w:ascii="Arial" w:hAnsi="Arial"/>
              </w:rPr>
              <w:t>14.1</w:t>
            </w:r>
            <w:r w:rsidR="006B367F" w:rsidRPr="003C2797">
              <w:rPr>
                <w:rFonts w:ascii="Arial" w:hAnsi="Arial"/>
              </w:rPr>
              <w:t>;</w:t>
            </w:r>
          </w:p>
          <w:p w:rsidR="00D9797C" w:rsidRPr="003C2797" w:rsidRDefault="00D9797C" w:rsidP="00352D28">
            <w:pPr>
              <w:ind w:left="96" w:right="95"/>
              <w:jc w:val="both"/>
              <w:rPr>
                <w:rFonts w:ascii="Arial" w:hAnsi="Arial" w:cs="Arial"/>
              </w:rPr>
            </w:pPr>
          </w:p>
        </w:tc>
        <w:tc>
          <w:tcPr>
            <w:tcW w:w="1695" w:type="dxa"/>
          </w:tcPr>
          <w:p w:rsidR="00E61DF7" w:rsidRPr="003C2797" w:rsidRDefault="00E61DF7" w:rsidP="00CA0CAD">
            <w:pPr>
              <w:rPr>
                <w:rFonts w:ascii="Arial" w:hAnsi="Arial" w:cs="Arial"/>
                <w:b/>
              </w:rPr>
            </w:pPr>
          </w:p>
        </w:tc>
        <w:tc>
          <w:tcPr>
            <w:tcW w:w="1545" w:type="dxa"/>
          </w:tcPr>
          <w:p w:rsidR="00E61DF7" w:rsidRPr="003C2797" w:rsidRDefault="00E61DF7"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E61DF7" w:rsidP="004B352C">
            <w:pPr>
              <w:rPr>
                <w:rFonts w:ascii="Arial" w:hAnsi="Arial" w:cs="Arial"/>
              </w:rPr>
            </w:pPr>
            <w:r w:rsidRPr="003C2797">
              <w:rPr>
                <w:rFonts w:ascii="Arial" w:hAnsi="Arial" w:cs="Arial"/>
              </w:rPr>
              <w:t>4.3</w:t>
            </w:r>
          </w:p>
        </w:tc>
        <w:tc>
          <w:tcPr>
            <w:tcW w:w="7020" w:type="dxa"/>
          </w:tcPr>
          <w:p w:rsidR="00A25655" w:rsidRDefault="00E61DF7" w:rsidP="006B367F">
            <w:pPr>
              <w:ind w:left="96" w:right="95"/>
              <w:jc w:val="both"/>
              <w:rPr>
                <w:rFonts w:ascii="Arial" w:hAnsi="Arial" w:cs="Arial"/>
              </w:rPr>
            </w:pPr>
            <w:r w:rsidRPr="003C2797">
              <w:rPr>
                <w:rFonts w:ascii="Arial" w:hAnsi="Arial" w:cs="Arial"/>
              </w:rPr>
              <w:t xml:space="preserve">Plasma shall be maintained at temperature </w:t>
            </w:r>
            <w:r w:rsidR="006B367F" w:rsidRPr="003C2797">
              <w:rPr>
                <w:rFonts w:ascii="Arial" w:hAnsi="Arial" w:cs="Arial"/>
                <w:b/>
              </w:rPr>
              <w:t>−</w:t>
            </w:r>
            <w:r w:rsidRPr="003C2797">
              <w:rPr>
                <w:rFonts w:ascii="Arial" w:hAnsi="Arial" w:cs="Arial"/>
                <w:b/>
              </w:rPr>
              <w:t>30 degrees Celsius</w:t>
            </w:r>
            <w:r w:rsidRPr="003C2797">
              <w:rPr>
                <w:rFonts w:ascii="Arial" w:hAnsi="Arial" w:cs="Arial"/>
              </w:rPr>
              <w:t xml:space="preserve"> during transportation until it reaches PDN. The plasma shall not be accepted by PDN if the cold chain is not maintained and the forwarding agent shall reimburse the difference in cost in which PDN needs to buy commercial products within </w:t>
            </w:r>
            <w:r w:rsidR="006B367F" w:rsidRPr="003C2797">
              <w:rPr>
                <w:rFonts w:ascii="Arial" w:hAnsi="Arial" w:cs="Arial"/>
                <w:b/>
              </w:rPr>
              <w:t>seven (</w:t>
            </w:r>
            <w:r w:rsidRPr="003C2797">
              <w:rPr>
                <w:rFonts w:ascii="Arial" w:hAnsi="Arial" w:cs="Arial"/>
                <w:b/>
              </w:rPr>
              <w:t>7</w:t>
            </w:r>
            <w:r w:rsidR="006B367F" w:rsidRPr="003C2797">
              <w:rPr>
                <w:rFonts w:ascii="Arial" w:hAnsi="Arial" w:cs="Arial"/>
                <w:b/>
              </w:rPr>
              <w:t>)</w:t>
            </w:r>
            <w:r w:rsidRPr="003C2797">
              <w:rPr>
                <w:rFonts w:ascii="Arial" w:hAnsi="Arial" w:cs="Arial"/>
                <w:b/>
              </w:rPr>
              <w:t xml:space="preserve"> working days</w:t>
            </w:r>
            <w:r w:rsidRPr="003C2797">
              <w:rPr>
                <w:rFonts w:ascii="Arial" w:hAnsi="Arial" w:cs="Arial"/>
              </w:rPr>
              <w:t xml:space="preserve"> after being notified</w:t>
            </w:r>
            <w:r w:rsidR="006B367F" w:rsidRPr="003C2797">
              <w:rPr>
                <w:rFonts w:ascii="Arial" w:hAnsi="Arial" w:cs="Arial"/>
              </w:rPr>
              <w:t>;</w:t>
            </w:r>
          </w:p>
          <w:p w:rsidR="00D9797C" w:rsidRPr="003C2797" w:rsidRDefault="00D9797C" w:rsidP="006B367F">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303425" w:rsidP="004B352C">
            <w:pPr>
              <w:rPr>
                <w:rFonts w:ascii="Arial" w:hAnsi="Arial" w:cs="Arial"/>
              </w:rPr>
            </w:pPr>
            <w:r w:rsidRPr="003C2797">
              <w:rPr>
                <w:rFonts w:ascii="Arial" w:hAnsi="Arial" w:cs="Arial"/>
              </w:rPr>
              <w:t>4.4</w:t>
            </w:r>
          </w:p>
        </w:tc>
        <w:tc>
          <w:tcPr>
            <w:tcW w:w="7020" w:type="dxa"/>
          </w:tcPr>
          <w:p w:rsidR="00A25655" w:rsidRDefault="00CA3D5E" w:rsidP="00352D28">
            <w:pPr>
              <w:ind w:left="96" w:right="95"/>
              <w:jc w:val="both"/>
              <w:rPr>
                <w:rFonts w:ascii="Arial" w:hAnsi="Arial" w:cs="Arial"/>
              </w:rPr>
            </w:pPr>
            <w:r w:rsidRPr="003C2797">
              <w:rPr>
                <w:rFonts w:ascii="Arial" w:hAnsi="Arial" w:cs="Arial"/>
              </w:rPr>
              <w:t xml:space="preserve">Maximum weight of each carton with contents is </w:t>
            </w:r>
            <w:r w:rsidRPr="003C2797">
              <w:rPr>
                <w:rFonts w:ascii="Arial" w:hAnsi="Arial" w:cs="Arial"/>
                <w:b/>
              </w:rPr>
              <w:t>15kg</w:t>
            </w:r>
            <w:r w:rsidRPr="003C2797">
              <w:rPr>
                <w:rFonts w:ascii="Arial" w:hAnsi="Arial" w:cs="Arial"/>
              </w:rPr>
              <w:t>;</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303425" w:rsidP="004B352C">
            <w:pPr>
              <w:rPr>
                <w:rFonts w:ascii="Arial" w:hAnsi="Arial" w:cs="Arial"/>
              </w:rPr>
            </w:pPr>
            <w:r w:rsidRPr="003C2797">
              <w:rPr>
                <w:rFonts w:ascii="Arial" w:hAnsi="Arial" w:cs="Arial"/>
              </w:rPr>
              <w:t>4.5</w:t>
            </w:r>
          </w:p>
        </w:tc>
        <w:tc>
          <w:tcPr>
            <w:tcW w:w="7020" w:type="dxa"/>
          </w:tcPr>
          <w:p w:rsidR="00A25655" w:rsidRDefault="00CA3D5E" w:rsidP="00352D28">
            <w:pPr>
              <w:ind w:left="96" w:right="95"/>
              <w:jc w:val="both"/>
              <w:rPr>
                <w:rFonts w:ascii="Arial" w:hAnsi="Arial" w:cs="Arial"/>
              </w:rPr>
            </w:pPr>
            <w:r w:rsidRPr="003C2797">
              <w:rPr>
                <w:rFonts w:ascii="Arial" w:hAnsi="Arial" w:cs="Arial"/>
                <w:b/>
              </w:rPr>
              <w:t>Temperature monitoring device</w:t>
            </w:r>
            <w:r w:rsidRPr="003C2797">
              <w:rPr>
                <w:rFonts w:ascii="Arial" w:hAnsi="Arial" w:cs="Arial"/>
              </w:rPr>
              <w:t xml:space="preserve"> shall be placed randomly inside the transport to record the temperature performance. Record of the temperature performance shall be submitted to respective hospitals and with a copy to PDN;</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303425" w:rsidP="004B352C">
            <w:pPr>
              <w:rPr>
                <w:rFonts w:ascii="Arial" w:hAnsi="Arial" w:cs="Arial"/>
              </w:rPr>
            </w:pPr>
            <w:r w:rsidRPr="003C2797">
              <w:rPr>
                <w:rFonts w:ascii="Arial" w:hAnsi="Arial" w:cs="Arial"/>
              </w:rPr>
              <w:t>4.6</w:t>
            </w:r>
          </w:p>
        </w:tc>
        <w:tc>
          <w:tcPr>
            <w:tcW w:w="7020" w:type="dxa"/>
          </w:tcPr>
          <w:p w:rsidR="00A25655" w:rsidRDefault="00303425" w:rsidP="00352D28">
            <w:pPr>
              <w:ind w:left="96" w:right="95"/>
              <w:jc w:val="both"/>
              <w:rPr>
                <w:rFonts w:ascii="Arial" w:hAnsi="Arial" w:cs="Arial"/>
              </w:rPr>
            </w:pPr>
            <w:r w:rsidRPr="003C2797">
              <w:rPr>
                <w:rFonts w:ascii="Arial" w:hAnsi="Arial" w:cs="Arial"/>
              </w:rPr>
              <w:t xml:space="preserve">Plasma consignments shall be transported immediately from sites to PDN. The consignment shall arrive in PDN during working hours as stated in </w:t>
            </w:r>
            <w:r w:rsidR="006B367F" w:rsidRPr="003C2797">
              <w:rPr>
                <w:rFonts w:ascii="Arial" w:hAnsi="Arial" w:cs="Arial"/>
              </w:rPr>
              <w:t>paragraph 14.4;</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303425" w:rsidP="004B352C">
            <w:pPr>
              <w:rPr>
                <w:rFonts w:ascii="Arial" w:hAnsi="Arial" w:cs="Arial"/>
              </w:rPr>
            </w:pPr>
            <w:r w:rsidRPr="003C2797">
              <w:rPr>
                <w:rFonts w:ascii="Arial" w:hAnsi="Arial" w:cs="Arial"/>
              </w:rPr>
              <w:t>4.7</w:t>
            </w:r>
          </w:p>
        </w:tc>
        <w:tc>
          <w:tcPr>
            <w:tcW w:w="7020" w:type="dxa"/>
          </w:tcPr>
          <w:p w:rsidR="00A25655" w:rsidRDefault="00CA3D5E" w:rsidP="00352D28">
            <w:pPr>
              <w:ind w:left="96" w:right="95"/>
              <w:jc w:val="both"/>
              <w:rPr>
                <w:rFonts w:ascii="Arial" w:hAnsi="Arial" w:cs="Arial"/>
              </w:rPr>
            </w:pPr>
            <w:r w:rsidRPr="003C2797">
              <w:rPr>
                <w:rFonts w:ascii="Arial" w:hAnsi="Arial" w:cs="Arial"/>
              </w:rPr>
              <w:t>Forwarding agent shall not break bulk and stopover or transit during transportation unless written ap</w:t>
            </w:r>
            <w:r w:rsidR="006B367F" w:rsidRPr="003C2797">
              <w:rPr>
                <w:rFonts w:ascii="Arial" w:hAnsi="Arial" w:cs="Arial"/>
              </w:rPr>
              <w:t>proval from PDN is obtained;</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A25655" w:rsidRPr="003C2797" w:rsidTr="007858C1">
        <w:trPr>
          <w:jc w:val="center"/>
        </w:trPr>
        <w:tc>
          <w:tcPr>
            <w:tcW w:w="522" w:type="dxa"/>
          </w:tcPr>
          <w:p w:rsidR="00A25655" w:rsidRPr="003C2797" w:rsidRDefault="00A25655" w:rsidP="004B352C">
            <w:pPr>
              <w:rPr>
                <w:rFonts w:ascii="Arial" w:hAnsi="Arial" w:cs="Arial"/>
                <w:b/>
              </w:rPr>
            </w:pPr>
          </w:p>
        </w:tc>
        <w:tc>
          <w:tcPr>
            <w:tcW w:w="913" w:type="dxa"/>
          </w:tcPr>
          <w:p w:rsidR="00A25655" w:rsidRPr="003C2797" w:rsidRDefault="00303425" w:rsidP="004B352C">
            <w:pPr>
              <w:rPr>
                <w:rFonts w:ascii="Arial" w:hAnsi="Arial" w:cs="Arial"/>
              </w:rPr>
            </w:pPr>
            <w:r w:rsidRPr="003C2797">
              <w:rPr>
                <w:rFonts w:ascii="Arial" w:hAnsi="Arial" w:cs="Arial"/>
              </w:rPr>
              <w:t>4.8</w:t>
            </w:r>
          </w:p>
        </w:tc>
        <w:tc>
          <w:tcPr>
            <w:tcW w:w="7020" w:type="dxa"/>
          </w:tcPr>
          <w:p w:rsidR="00A25655" w:rsidRDefault="00303425" w:rsidP="00352D28">
            <w:pPr>
              <w:ind w:left="96" w:right="95"/>
              <w:jc w:val="both"/>
              <w:rPr>
                <w:rFonts w:ascii="Arial" w:hAnsi="Arial" w:cs="Arial"/>
              </w:rPr>
            </w:pPr>
            <w:r w:rsidRPr="003C2797">
              <w:rPr>
                <w:rFonts w:ascii="Arial" w:hAnsi="Arial" w:cs="Arial"/>
              </w:rPr>
              <w:t xml:space="preserve">Forwarding agent shall be held responsible if the plasma is lost, damaged or deteriorated during transportation and delivery. Reimbursement is required according to the value of the commercial products in replacement of the fractionated plasma product involved within </w:t>
            </w:r>
            <w:r w:rsidRPr="003C2797">
              <w:rPr>
                <w:rFonts w:ascii="Arial" w:hAnsi="Arial" w:cs="Arial"/>
                <w:b/>
              </w:rPr>
              <w:t>two (2) month</w:t>
            </w:r>
            <w:r w:rsidR="00CA529C" w:rsidRPr="003C2797">
              <w:rPr>
                <w:rFonts w:ascii="Arial" w:hAnsi="Arial" w:cs="Arial"/>
                <w:b/>
              </w:rPr>
              <w:t>s</w:t>
            </w:r>
            <w:r w:rsidR="00CA529C" w:rsidRPr="003C2797">
              <w:rPr>
                <w:rFonts w:ascii="Arial" w:hAnsi="Arial" w:cs="Arial"/>
              </w:rPr>
              <w:t xml:space="preserve"> of notice of reimbursement; and</w:t>
            </w:r>
          </w:p>
          <w:p w:rsidR="00D9797C" w:rsidRPr="003C2797" w:rsidRDefault="00D9797C" w:rsidP="00352D28">
            <w:pPr>
              <w:ind w:left="96" w:right="95"/>
              <w:jc w:val="both"/>
              <w:rPr>
                <w:rFonts w:ascii="Arial" w:hAnsi="Arial" w:cs="Arial"/>
              </w:rPr>
            </w:pP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303425" w:rsidRPr="003C2797" w:rsidTr="007858C1">
        <w:trPr>
          <w:jc w:val="center"/>
        </w:trPr>
        <w:tc>
          <w:tcPr>
            <w:tcW w:w="522" w:type="dxa"/>
          </w:tcPr>
          <w:p w:rsidR="00303425" w:rsidRPr="003C2797" w:rsidRDefault="00303425" w:rsidP="004B352C">
            <w:pPr>
              <w:rPr>
                <w:rFonts w:ascii="Arial" w:hAnsi="Arial" w:cs="Arial"/>
                <w:b/>
              </w:rPr>
            </w:pPr>
          </w:p>
        </w:tc>
        <w:tc>
          <w:tcPr>
            <w:tcW w:w="913" w:type="dxa"/>
          </w:tcPr>
          <w:p w:rsidR="00303425" w:rsidRPr="003C2797" w:rsidRDefault="00303425" w:rsidP="004B352C">
            <w:pPr>
              <w:rPr>
                <w:rFonts w:ascii="Arial" w:hAnsi="Arial" w:cs="Arial"/>
              </w:rPr>
            </w:pPr>
            <w:r w:rsidRPr="003C2797">
              <w:rPr>
                <w:rFonts w:ascii="Arial" w:hAnsi="Arial" w:cs="Arial"/>
              </w:rPr>
              <w:t>4.9</w:t>
            </w:r>
          </w:p>
        </w:tc>
        <w:tc>
          <w:tcPr>
            <w:tcW w:w="7020" w:type="dxa"/>
          </w:tcPr>
          <w:p w:rsidR="00303425" w:rsidRDefault="00303425" w:rsidP="00352D28">
            <w:pPr>
              <w:ind w:left="96" w:right="95"/>
              <w:jc w:val="both"/>
              <w:rPr>
                <w:rFonts w:ascii="Arial" w:hAnsi="Arial" w:cs="Arial"/>
              </w:rPr>
            </w:pPr>
            <w:r w:rsidRPr="003C2797">
              <w:rPr>
                <w:rFonts w:ascii="Arial" w:hAnsi="Arial" w:cs="Arial"/>
              </w:rPr>
              <w:t xml:space="preserve">Forwarding agent shall inform PDN within </w:t>
            </w:r>
            <w:r w:rsidRPr="003C2797">
              <w:rPr>
                <w:rFonts w:ascii="Arial" w:hAnsi="Arial" w:cs="Arial"/>
                <w:b/>
              </w:rPr>
              <w:t>24 hours</w:t>
            </w:r>
            <w:r w:rsidRPr="003C2797">
              <w:rPr>
                <w:rFonts w:ascii="Arial" w:hAnsi="Arial" w:cs="Arial"/>
              </w:rPr>
              <w:t xml:space="preserve"> via telephone or email and write formally to PDN in the event of plasma is lost, damaged or deteriorated within </w:t>
            </w:r>
            <w:r w:rsidRPr="003C2797">
              <w:rPr>
                <w:rFonts w:ascii="Arial" w:hAnsi="Arial" w:cs="Arial"/>
                <w:b/>
              </w:rPr>
              <w:t>two (2) weeks</w:t>
            </w:r>
            <w:r w:rsidRPr="003C2797">
              <w:rPr>
                <w:rFonts w:ascii="Arial" w:hAnsi="Arial" w:cs="Arial"/>
              </w:rPr>
              <w:t xml:space="preserve"> of date of implicated transportation.</w:t>
            </w:r>
          </w:p>
          <w:p w:rsidR="00D9797C" w:rsidRPr="003C2797" w:rsidRDefault="00D9797C" w:rsidP="00352D28">
            <w:pPr>
              <w:ind w:left="96" w:right="95"/>
              <w:jc w:val="both"/>
              <w:rPr>
                <w:rFonts w:ascii="Arial" w:hAnsi="Arial" w:cs="Arial"/>
              </w:rPr>
            </w:pPr>
          </w:p>
        </w:tc>
        <w:tc>
          <w:tcPr>
            <w:tcW w:w="1695" w:type="dxa"/>
          </w:tcPr>
          <w:p w:rsidR="00303425" w:rsidRPr="003C2797" w:rsidRDefault="00303425" w:rsidP="00CA0CAD">
            <w:pPr>
              <w:rPr>
                <w:rFonts w:ascii="Arial" w:hAnsi="Arial" w:cs="Arial"/>
                <w:b/>
              </w:rPr>
            </w:pPr>
          </w:p>
        </w:tc>
        <w:tc>
          <w:tcPr>
            <w:tcW w:w="1545" w:type="dxa"/>
          </w:tcPr>
          <w:p w:rsidR="00303425" w:rsidRPr="003C2797" w:rsidRDefault="00303425" w:rsidP="00CA0CAD">
            <w:pPr>
              <w:rPr>
                <w:rFonts w:ascii="Arial" w:hAnsi="Arial" w:cs="Arial"/>
                <w:b/>
              </w:rPr>
            </w:pPr>
          </w:p>
        </w:tc>
      </w:tr>
      <w:tr w:rsidR="00A25655" w:rsidRPr="003C2797" w:rsidTr="00D9797C">
        <w:trPr>
          <w:trHeight w:val="1142"/>
          <w:jc w:val="center"/>
        </w:trPr>
        <w:tc>
          <w:tcPr>
            <w:tcW w:w="522" w:type="dxa"/>
            <w:vAlign w:val="center"/>
          </w:tcPr>
          <w:p w:rsidR="00A25655" w:rsidRPr="003C2797" w:rsidRDefault="002F5D9A" w:rsidP="004B352C">
            <w:pPr>
              <w:rPr>
                <w:rFonts w:ascii="Arial" w:hAnsi="Arial" w:cs="Arial"/>
                <w:b/>
              </w:rPr>
            </w:pPr>
            <w:r w:rsidRPr="003C2797">
              <w:rPr>
                <w:rFonts w:ascii="Arial" w:hAnsi="Arial" w:cs="Arial"/>
                <w:b/>
              </w:rPr>
              <w:t>5.</w:t>
            </w:r>
          </w:p>
        </w:tc>
        <w:tc>
          <w:tcPr>
            <w:tcW w:w="913" w:type="dxa"/>
            <w:vAlign w:val="center"/>
          </w:tcPr>
          <w:p w:rsidR="00A25655" w:rsidRPr="003C2797" w:rsidRDefault="00A25655" w:rsidP="004B352C">
            <w:pPr>
              <w:rPr>
                <w:rFonts w:ascii="Arial" w:hAnsi="Arial" w:cs="Arial"/>
              </w:rPr>
            </w:pPr>
          </w:p>
        </w:tc>
        <w:tc>
          <w:tcPr>
            <w:tcW w:w="7020" w:type="dxa"/>
            <w:vAlign w:val="center"/>
          </w:tcPr>
          <w:p w:rsidR="00A25655" w:rsidRPr="003C2797" w:rsidRDefault="00CA0F63" w:rsidP="00EF3C43">
            <w:pPr>
              <w:ind w:left="96" w:right="95"/>
              <w:jc w:val="both"/>
              <w:rPr>
                <w:rFonts w:ascii="Arial" w:hAnsi="Arial" w:cs="Arial"/>
              </w:rPr>
            </w:pPr>
            <w:r w:rsidRPr="003C2797">
              <w:rPr>
                <w:rFonts w:ascii="Arial" w:hAnsi="Arial" w:cs="Arial"/>
                <w:b/>
                <w:caps/>
              </w:rPr>
              <w:t xml:space="preserve">TransportATION OF PLASMA FROM PUSAT DARAH NEGARA TO </w:t>
            </w:r>
            <w:r w:rsidR="00EF3C43" w:rsidRPr="003C2797">
              <w:rPr>
                <w:rFonts w:ascii="Arial" w:hAnsi="Arial" w:cs="Arial"/>
                <w:b/>
                <w:caps/>
              </w:rPr>
              <w:t>melbourne tullamarine airport</w:t>
            </w:r>
            <w:r w:rsidR="00F861E8" w:rsidRPr="003C2797">
              <w:rPr>
                <w:rFonts w:ascii="Arial" w:hAnsi="Arial" w:cs="Arial"/>
                <w:b/>
                <w:caps/>
              </w:rPr>
              <w:t>, AUSTRALIA</w:t>
            </w:r>
            <w:r w:rsidR="00EF3C43" w:rsidRPr="003C2797">
              <w:rPr>
                <w:rFonts w:ascii="Arial" w:hAnsi="Arial" w:cs="Arial"/>
                <w:b/>
                <w:caps/>
              </w:rPr>
              <w:t xml:space="preserve"> for collection by csl behring, australia</w:t>
            </w:r>
            <w:r w:rsidR="0087063E" w:rsidRPr="003C2797">
              <w:rPr>
                <w:rFonts w:ascii="Arial" w:hAnsi="Arial" w:cs="Arial"/>
                <w:b/>
                <w:caps/>
              </w:rPr>
              <w:t xml:space="preserve"> </w:t>
            </w:r>
            <w:r w:rsidR="0087063E" w:rsidRPr="003C2797">
              <w:rPr>
                <w:rFonts w:ascii="Arial" w:hAnsi="Arial" w:cs="Arial"/>
                <w:b/>
              </w:rPr>
              <w:t>(</w:t>
            </w:r>
            <w:r w:rsidR="0087063E" w:rsidRPr="003C2797">
              <w:rPr>
                <w:rFonts w:ascii="Arial" w:hAnsi="Arial" w:cs="Arial"/>
                <w:b/>
                <w:i/>
              </w:rPr>
              <w:t>Mandatory</w:t>
            </w:r>
            <w:r w:rsidR="0087063E" w:rsidRPr="003C2797">
              <w:rPr>
                <w:rFonts w:ascii="Arial" w:hAnsi="Arial" w:cs="Arial"/>
                <w:b/>
              </w:rPr>
              <w:t>)</w:t>
            </w:r>
          </w:p>
        </w:tc>
        <w:tc>
          <w:tcPr>
            <w:tcW w:w="1695" w:type="dxa"/>
          </w:tcPr>
          <w:p w:rsidR="00A25655" w:rsidRPr="003C2797" w:rsidRDefault="00A25655" w:rsidP="00CA0CAD">
            <w:pPr>
              <w:rPr>
                <w:rFonts w:ascii="Arial" w:hAnsi="Arial" w:cs="Arial"/>
                <w:b/>
              </w:rPr>
            </w:pPr>
          </w:p>
        </w:tc>
        <w:tc>
          <w:tcPr>
            <w:tcW w:w="1545" w:type="dxa"/>
          </w:tcPr>
          <w:p w:rsidR="00A25655" w:rsidRPr="003C2797" w:rsidRDefault="00A25655" w:rsidP="00CA0CAD">
            <w:pPr>
              <w:rPr>
                <w:rFonts w:ascii="Arial" w:hAnsi="Arial" w:cs="Arial"/>
                <w:b/>
              </w:rPr>
            </w:pPr>
          </w:p>
        </w:tc>
      </w:tr>
      <w:tr w:rsidR="00CA0F63" w:rsidRPr="003C2797" w:rsidTr="007858C1">
        <w:trPr>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CA0F63" w:rsidP="004B352C">
            <w:pPr>
              <w:rPr>
                <w:rFonts w:ascii="Arial" w:hAnsi="Arial" w:cs="Arial"/>
              </w:rPr>
            </w:pPr>
            <w:r w:rsidRPr="003C2797">
              <w:rPr>
                <w:rFonts w:ascii="Arial" w:hAnsi="Arial" w:cs="Arial"/>
              </w:rPr>
              <w:t>5.1</w:t>
            </w:r>
          </w:p>
        </w:tc>
        <w:tc>
          <w:tcPr>
            <w:tcW w:w="7020" w:type="dxa"/>
          </w:tcPr>
          <w:p w:rsidR="00D9797C" w:rsidRDefault="00D0764F" w:rsidP="00352D28">
            <w:pPr>
              <w:ind w:left="96" w:right="95"/>
              <w:jc w:val="both"/>
              <w:rPr>
                <w:rFonts w:ascii="Arial" w:hAnsi="Arial" w:cs="Arial"/>
              </w:rPr>
            </w:pPr>
            <w:r w:rsidRPr="003C2797">
              <w:rPr>
                <w:rFonts w:ascii="Arial" w:hAnsi="Arial" w:cs="Arial"/>
              </w:rPr>
              <w:t>Types of plasma to be transported:</w:t>
            </w:r>
          </w:p>
          <w:p w:rsidR="00CA0F63" w:rsidRPr="003C2797" w:rsidRDefault="00D0764F" w:rsidP="00352D28">
            <w:pPr>
              <w:ind w:left="96" w:right="95"/>
              <w:jc w:val="both"/>
              <w:rPr>
                <w:rFonts w:ascii="Arial" w:hAnsi="Arial" w:cs="Arial"/>
                <w:b/>
                <w:caps/>
              </w:rPr>
            </w:pPr>
            <w:r w:rsidRPr="003C2797">
              <w:rPr>
                <w:rFonts w:ascii="Arial" w:hAnsi="Arial" w:cs="Arial"/>
                <w:b/>
                <w:caps/>
              </w:rPr>
              <w:lastRenderedPageBreak/>
              <w:t xml:space="preserve"> </w:t>
            </w: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7858C1">
        <w:trPr>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CA0F63" w:rsidP="004B352C">
            <w:pPr>
              <w:rPr>
                <w:rFonts w:ascii="Arial" w:hAnsi="Arial" w:cs="Arial"/>
              </w:rPr>
            </w:pPr>
            <w:r w:rsidRPr="003C2797">
              <w:rPr>
                <w:rFonts w:ascii="Arial" w:hAnsi="Arial" w:cs="Arial"/>
              </w:rPr>
              <w:t>5.</w:t>
            </w:r>
            <w:r w:rsidR="00D0764F" w:rsidRPr="003C2797">
              <w:rPr>
                <w:rFonts w:ascii="Arial" w:hAnsi="Arial" w:cs="Arial"/>
              </w:rPr>
              <w:t>1.1</w:t>
            </w:r>
          </w:p>
        </w:tc>
        <w:tc>
          <w:tcPr>
            <w:tcW w:w="7020" w:type="dxa"/>
          </w:tcPr>
          <w:p w:rsidR="00CA0F63" w:rsidRDefault="00D0764F" w:rsidP="000C32AB">
            <w:pPr>
              <w:ind w:left="522" w:right="95"/>
              <w:jc w:val="both"/>
              <w:rPr>
                <w:rFonts w:ascii="Arial" w:hAnsi="Arial" w:cs="Arial"/>
              </w:rPr>
            </w:pPr>
            <w:r w:rsidRPr="003C2797">
              <w:rPr>
                <w:rFonts w:ascii="Arial" w:hAnsi="Arial" w:cs="Arial"/>
              </w:rPr>
              <w:t>Fresh Frozen Plasma (FFP);</w:t>
            </w:r>
          </w:p>
          <w:p w:rsidR="00D9797C" w:rsidRPr="003C2797" w:rsidRDefault="00D9797C" w:rsidP="000C32AB">
            <w:pPr>
              <w:ind w:left="522" w:right="95"/>
              <w:jc w:val="both"/>
              <w:rPr>
                <w:rFonts w:ascii="Arial" w:hAnsi="Arial" w:cs="Arial"/>
                <w:b/>
                <w:caps/>
              </w:rPr>
            </w:pP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D0764F" w:rsidRPr="003C2797" w:rsidTr="007858C1">
        <w:trPr>
          <w:jc w:val="center"/>
        </w:trPr>
        <w:tc>
          <w:tcPr>
            <w:tcW w:w="522" w:type="dxa"/>
          </w:tcPr>
          <w:p w:rsidR="00D0764F" w:rsidRPr="003C2797" w:rsidRDefault="00D0764F" w:rsidP="004B352C">
            <w:pPr>
              <w:rPr>
                <w:rFonts w:ascii="Arial" w:hAnsi="Arial" w:cs="Arial"/>
                <w:b/>
              </w:rPr>
            </w:pPr>
          </w:p>
        </w:tc>
        <w:tc>
          <w:tcPr>
            <w:tcW w:w="913" w:type="dxa"/>
          </w:tcPr>
          <w:p w:rsidR="00D0764F" w:rsidRPr="003C2797" w:rsidRDefault="00D0764F" w:rsidP="004B352C">
            <w:pPr>
              <w:rPr>
                <w:rFonts w:ascii="Arial" w:hAnsi="Arial" w:cs="Arial"/>
              </w:rPr>
            </w:pPr>
            <w:r w:rsidRPr="003C2797">
              <w:rPr>
                <w:rFonts w:ascii="Arial" w:hAnsi="Arial" w:cs="Arial"/>
              </w:rPr>
              <w:t>5.1.2</w:t>
            </w:r>
          </w:p>
        </w:tc>
        <w:tc>
          <w:tcPr>
            <w:tcW w:w="7020" w:type="dxa"/>
          </w:tcPr>
          <w:p w:rsidR="00D0764F" w:rsidRDefault="00D0764F" w:rsidP="000C32AB">
            <w:pPr>
              <w:ind w:left="522" w:right="95"/>
              <w:jc w:val="both"/>
              <w:rPr>
                <w:rFonts w:ascii="Arial" w:hAnsi="Arial" w:cs="Arial"/>
              </w:rPr>
            </w:pPr>
            <w:r w:rsidRPr="003C2797">
              <w:rPr>
                <w:rFonts w:ascii="Arial" w:hAnsi="Arial" w:cs="Arial"/>
              </w:rPr>
              <w:t>Plasmapheresis; and</w:t>
            </w:r>
          </w:p>
          <w:p w:rsidR="00D9797C" w:rsidRPr="003C2797" w:rsidRDefault="00D9797C" w:rsidP="000C32AB">
            <w:pPr>
              <w:ind w:left="522" w:right="95"/>
              <w:jc w:val="both"/>
              <w:rPr>
                <w:rFonts w:ascii="Arial" w:hAnsi="Arial" w:cs="Arial"/>
              </w:rPr>
            </w:pPr>
          </w:p>
        </w:tc>
        <w:tc>
          <w:tcPr>
            <w:tcW w:w="1695" w:type="dxa"/>
          </w:tcPr>
          <w:p w:rsidR="00D0764F" w:rsidRPr="003C2797" w:rsidRDefault="00D0764F" w:rsidP="00CA0CAD">
            <w:pPr>
              <w:rPr>
                <w:rFonts w:ascii="Arial" w:hAnsi="Arial" w:cs="Arial"/>
                <w:b/>
              </w:rPr>
            </w:pPr>
          </w:p>
        </w:tc>
        <w:tc>
          <w:tcPr>
            <w:tcW w:w="1545" w:type="dxa"/>
          </w:tcPr>
          <w:p w:rsidR="00D0764F" w:rsidRPr="003C2797" w:rsidRDefault="00D0764F" w:rsidP="00CA0CAD">
            <w:pPr>
              <w:rPr>
                <w:rFonts w:ascii="Arial" w:hAnsi="Arial" w:cs="Arial"/>
                <w:b/>
              </w:rPr>
            </w:pPr>
          </w:p>
        </w:tc>
      </w:tr>
      <w:tr w:rsidR="00D0764F" w:rsidRPr="003C2797" w:rsidTr="007858C1">
        <w:trPr>
          <w:jc w:val="center"/>
        </w:trPr>
        <w:tc>
          <w:tcPr>
            <w:tcW w:w="522" w:type="dxa"/>
          </w:tcPr>
          <w:p w:rsidR="00D0764F" w:rsidRPr="003C2797" w:rsidRDefault="00D0764F" w:rsidP="004B352C">
            <w:pPr>
              <w:rPr>
                <w:rFonts w:ascii="Arial" w:hAnsi="Arial" w:cs="Arial"/>
                <w:b/>
              </w:rPr>
            </w:pPr>
          </w:p>
        </w:tc>
        <w:tc>
          <w:tcPr>
            <w:tcW w:w="913" w:type="dxa"/>
          </w:tcPr>
          <w:p w:rsidR="00D0764F" w:rsidRPr="003C2797" w:rsidRDefault="00D0764F" w:rsidP="004B352C">
            <w:pPr>
              <w:rPr>
                <w:rFonts w:ascii="Arial" w:hAnsi="Arial" w:cs="Arial"/>
              </w:rPr>
            </w:pPr>
            <w:r w:rsidRPr="003C2797">
              <w:rPr>
                <w:rFonts w:ascii="Arial" w:hAnsi="Arial" w:cs="Arial"/>
              </w:rPr>
              <w:t>5.1.3</w:t>
            </w:r>
          </w:p>
        </w:tc>
        <w:tc>
          <w:tcPr>
            <w:tcW w:w="7020" w:type="dxa"/>
          </w:tcPr>
          <w:p w:rsidR="00D0764F" w:rsidRDefault="00D0764F" w:rsidP="000C32AB">
            <w:pPr>
              <w:ind w:left="522" w:right="95"/>
              <w:jc w:val="both"/>
              <w:rPr>
                <w:rFonts w:ascii="Arial" w:hAnsi="Arial" w:cs="Arial"/>
              </w:rPr>
            </w:pPr>
            <w:r w:rsidRPr="003C2797">
              <w:rPr>
                <w:rFonts w:ascii="Arial" w:hAnsi="Arial" w:cs="Arial"/>
              </w:rPr>
              <w:t>Recovered plasma.</w:t>
            </w:r>
          </w:p>
          <w:p w:rsidR="00D9797C" w:rsidRPr="003C2797" w:rsidRDefault="00D9797C" w:rsidP="000C32AB">
            <w:pPr>
              <w:ind w:left="522" w:right="95"/>
              <w:jc w:val="both"/>
              <w:rPr>
                <w:rFonts w:ascii="Arial" w:hAnsi="Arial" w:cs="Arial"/>
              </w:rPr>
            </w:pPr>
          </w:p>
        </w:tc>
        <w:tc>
          <w:tcPr>
            <w:tcW w:w="1695" w:type="dxa"/>
          </w:tcPr>
          <w:p w:rsidR="00D0764F" w:rsidRPr="003C2797" w:rsidRDefault="00D0764F" w:rsidP="00CA0CAD">
            <w:pPr>
              <w:rPr>
                <w:rFonts w:ascii="Arial" w:hAnsi="Arial" w:cs="Arial"/>
                <w:b/>
              </w:rPr>
            </w:pPr>
          </w:p>
        </w:tc>
        <w:tc>
          <w:tcPr>
            <w:tcW w:w="1545" w:type="dxa"/>
          </w:tcPr>
          <w:p w:rsidR="00D0764F" w:rsidRPr="003C2797" w:rsidRDefault="00D0764F" w:rsidP="00CA0CAD">
            <w:pPr>
              <w:rPr>
                <w:rFonts w:ascii="Arial" w:hAnsi="Arial" w:cs="Arial"/>
                <w:b/>
              </w:rPr>
            </w:pPr>
          </w:p>
        </w:tc>
      </w:tr>
      <w:tr w:rsidR="00D0764F" w:rsidRPr="003C2797" w:rsidTr="007858C1">
        <w:trPr>
          <w:jc w:val="center"/>
        </w:trPr>
        <w:tc>
          <w:tcPr>
            <w:tcW w:w="522" w:type="dxa"/>
          </w:tcPr>
          <w:p w:rsidR="00D0764F" w:rsidRPr="003C2797" w:rsidRDefault="00D0764F" w:rsidP="004B352C">
            <w:pPr>
              <w:rPr>
                <w:rFonts w:ascii="Arial" w:hAnsi="Arial" w:cs="Arial"/>
                <w:b/>
              </w:rPr>
            </w:pPr>
          </w:p>
        </w:tc>
        <w:tc>
          <w:tcPr>
            <w:tcW w:w="913" w:type="dxa"/>
          </w:tcPr>
          <w:p w:rsidR="00D0764F" w:rsidRPr="003C2797" w:rsidRDefault="00D0764F" w:rsidP="004B352C">
            <w:pPr>
              <w:rPr>
                <w:rFonts w:ascii="Arial" w:hAnsi="Arial" w:cs="Arial"/>
              </w:rPr>
            </w:pPr>
            <w:r w:rsidRPr="003C2797">
              <w:rPr>
                <w:rFonts w:ascii="Arial" w:hAnsi="Arial" w:cs="Arial"/>
              </w:rPr>
              <w:t>5.2</w:t>
            </w:r>
          </w:p>
        </w:tc>
        <w:tc>
          <w:tcPr>
            <w:tcW w:w="7020" w:type="dxa"/>
          </w:tcPr>
          <w:p w:rsidR="00D0764F" w:rsidRDefault="00D0764F" w:rsidP="000C32AB">
            <w:pPr>
              <w:ind w:left="96" w:right="95"/>
              <w:jc w:val="both"/>
              <w:rPr>
                <w:rFonts w:ascii="Arial" w:hAnsi="Arial" w:cs="Arial"/>
              </w:rPr>
            </w:pPr>
            <w:r w:rsidRPr="003C2797">
              <w:rPr>
                <w:rFonts w:ascii="Arial" w:hAnsi="Arial" w:cs="Arial"/>
              </w:rPr>
              <w:t xml:space="preserve">Plasma shall be maintained at temperature </w:t>
            </w:r>
            <w:r w:rsidRPr="003C2797">
              <w:rPr>
                <w:rFonts w:ascii="Arial" w:hAnsi="Arial" w:cs="Arial"/>
                <w:b/>
              </w:rPr>
              <w:t xml:space="preserve">below </w:t>
            </w:r>
            <w:r w:rsidR="00F861E8" w:rsidRPr="003C2797">
              <w:rPr>
                <w:rFonts w:ascii="Arial" w:hAnsi="Arial" w:cs="Arial"/>
                <w:b/>
              </w:rPr>
              <w:t>−</w:t>
            </w:r>
            <w:r w:rsidRPr="003C2797">
              <w:rPr>
                <w:rFonts w:ascii="Arial" w:hAnsi="Arial" w:cs="Arial"/>
                <w:b/>
              </w:rPr>
              <w:t xml:space="preserve">30 degrees </w:t>
            </w:r>
            <w:proofErr w:type="spellStart"/>
            <w:r w:rsidRPr="003C2797">
              <w:rPr>
                <w:rFonts w:ascii="Arial" w:hAnsi="Arial" w:cs="Arial"/>
                <w:b/>
              </w:rPr>
              <w:t>Celcius</w:t>
            </w:r>
            <w:proofErr w:type="spellEnd"/>
            <w:r w:rsidRPr="003C2797">
              <w:rPr>
                <w:rFonts w:ascii="Arial" w:hAnsi="Arial" w:cs="Arial"/>
              </w:rPr>
              <w:t xml:space="preserve"> at all times during transportation until it reaches </w:t>
            </w:r>
            <w:r w:rsidR="000C32AB" w:rsidRPr="003C2797">
              <w:rPr>
                <w:rFonts w:ascii="Arial" w:hAnsi="Arial" w:cs="Arial"/>
              </w:rPr>
              <w:t xml:space="preserve">Melbourne </w:t>
            </w:r>
            <w:proofErr w:type="spellStart"/>
            <w:r w:rsidR="000C32AB" w:rsidRPr="003C2797">
              <w:rPr>
                <w:rFonts w:ascii="Arial" w:hAnsi="Arial" w:cs="Arial"/>
              </w:rPr>
              <w:t>Tullamarine</w:t>
            </w:r>
            <w:proofErr w:type="spellEnd"/>
            <w:r w:rsidR="000C32AB" w:rsidRPr="003C2797">
              <w:rPr>
                <w:rFonts w:ascii="Arial" w:hAnsi="Arial" w:cs="Arial"/>
              </w:rPr>
              <w:t xml:space="preserve"> Airport</w:t>
            </w:r>
            <w:r w:rsidRPr="003C2797">
              <w:rPr>
                <w:rFonts w:ascii="Arial" w:hAnsi="Arial" w:cs="Arial"/>
              </w:rPr>
              <w:t>, Australia;</w:t>
            </w:r>
          </w:p>
          <w:p w:rsidR="00D9797C" w:rsidRPr="003C2797" w:rsidRDefault="00D9797C" w:rsidP="000C32AB">
            <w:pPr>
              <w:ind w:left="96" w:right="95"/>
              <w:jc w:val="both"/>
              <w:rPr>
                <w:rFonts w:ascii="Arial" w:hAnsi="Arial" w:cs="Arial"/>
              </w:rPr>
            </w:pPr>
          </w:p>
        </w:tc>
        <w:tc>
          <w:tcPr>
            <w:tcW w:w="1695" w:type="dxa"/>
          </w:tcPr>
          <w:p w:rsidR="00D0764F" w:rsidRPr="003C2797" w:rsidRDefault="00D0764F" w:rsidP="00CA0CAD">
            <w:pPr>
              <w:rPr>
                <w:rFonts w:ascii="Arial" w:hAnsi="Arial" w:cs="Arial"/>
                <w:b/>
              </w:rPr>
            </w:pPr>
          </w:p>
        </w:tc>
        <w:tc>
          <w:tcPr>
            <w:tcW w:w="1545" w:type="dxa"/>
          </w:tcPr>
          <w:p w:rsidR="00D0764F" w:rsidRPr="003C2797" w:rsidRDefault="00D0764F" w:rsidP="00CA0CAD">
            <w:pPr>
              <w:rPr>
                <w:rFonts w:ascii="Arial" w:hAnsi="Arial" w:cs="Arial"/>
                <w:b/>
              </w:rPr>
            </w:pPr>
          </w:p>
        </w:tc>
      </w:tr>
      <w:tr w:rsidR="00CA0F63" w:rsidRPr="003C2797" w:rsidTr="007858C1">
        <w:trPr>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CA0F63" w:rsidP="004B352C">
            <w:pPr>
              <w:rPr>
                <w:rFonts w:ascii="Arial" w:hAnsi="Arial" w:cs="Arial"/>
              </w:rPr>
            </w:pPr>
            <w:r w:rsidRPr="003C2797">
              <w:rPr>
                <w:rFonts w:ascii="Arial" w:hAnsi="Arial" w:cs="Arial"/>
              </w:rPr>
              <w:t>5.3</w:t>
            </w:r>
          </w:p>
        </w:tc>
        <w:tc>
          <w:tcPr>
            <w:tcW w:w="7020" w:type="dxa"/>
          </w:tcPr>
          <w:p w:rsidR="00CA0F63" w:rsidRDefault="00D0764F" w:rsidP="00352D28">
            <w:pPr>
              <w:ind w:left="96" w:right="95"/>
              <w:jc w:val="both"/>
              <w:rPr>
                <w:rFonts w:ascii="Arial" w:hAnsi="Arial" w:cs="Arial"/>
              </w:rPr>
            </w:pPr>
            <w:r w:rsidRPr="003C2797">
              <w:rPr>
                <w:rFonts w:ascii="Arial" w:hAnsi="Arial" w:cs="Arial"/>
              </w:rPr>
              <w:t xml:space="preserve">Maximum weight of each carton with contents is </w:t>
            </w:r>
            <w:r w:rsidRPr="003C2797">
              <w:rPr>
                <w:rFonts w:ascii="Arial" w:hAnsi="Arial" w:cs="Arial"/>
                <w:b/>
              </w:rPr>
              <w:t>15kg</w:t>
            </w:r>
            <w:r w:rsidRPr="003C2797">
              <w:rPr>
                <w:rFonts w:ascii="Arial" w:hAnsi="Arial" w:cs="Arial"/>
              </w:rPr>
              <w:t>;</w:t>
            </w:r>
          </w:p>
          <w:p w:rsidR="00D9797C" w:rsidRPr="003C2797" w:rsidRDefault="00D9797C" w:rsidP="00352D28">
            <w:pPr>
              <w:ind w:left="96" w:right="95"/>
              <w:jc w:val="both"/>
              <w:rPr>
                <w:rFonts w:ascii="Arial" w:hAnsi="Arial" w:cs="Arial"/>
                <w:b/>
                <w:caps/>
              </w:rPr>
            </w:pP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7858C1">
        <w:trPr>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CA0F63" w:rsidP="004B352C">
            <w:pPr>
              <w:rPr>
                <w:rFonts w:ascii="Arial" w:hAnsi="Arial" w:cs="Arial"/>
              </w:rPr>
            </w:pPr>
            <w:r w:rsidRPr="003C2797">
              <w:rPr>
                <w:rFonts w:ascii="Arial" w:hAnsi="Arial" w:cs="Arial"/>
              </w:rPr>
              <w:t>5.4</w:t>
            </w:r>
          </w:p>
        </w:tc>
        <w:tc>
          <w:tcPr>
            <w:tcW w:w="7020" w:type="dxa"/>
          </w:tcPr>
          <w:p w:rsidR="00CA0F63" w:rsidRDefault="00D0764F" w:rsidP="00352D28">
            <w:pPr>
              <w:ind w:left="96" w:right="95"/>
              <w:jc w:val="both"/>
              <w:rPr>
                <w:rFonts w:ascii="Arial" w:hAnsi="Arial" w:cs="Arial"/>
              </w:rPr>
            </w:pPr>
            <w:r w:rsidRPr="003C2797">
              <w:rPr>
                <w:rFonts w:ascii="Arial" w:hAnsi="Arial" w:cs="Arial"/>
                <w:b/>
              </w:rPr>
              <w:t>One (1) unit of temperature monitoring device</w:t>
            </w:r>
            <w:r w:rsidRPr="003C2797">
              <w:rPr>
                <w:rFonts w:ascii="Arial" w:hAnsi="Arial" w:cs="Arial"/>
              </w:rPr>
              <w:t xml:space="preserve"> provided by forwarding agent shall be placed randomly inside the transport to record the temperature performance. Record of the temperature performance shall be forwarded to PDN within</w:t>
            </w:r>
            <w:r w:rsidRPr="003C2797">
              <w:rPr>
                <w:rFonts w:ascii="Arial" w:hAnsi="Arial" w:cs="Arial"/>
                <w:b/>
              </w:rPr>
              <w:t xml:space="preserve"> three (3) days</w:t>
            </w:r>
            <w:r w:rsidRPr="003C2797">
              <w:rPr>
                <w:rFonts w:ascii="Arial" w:hAnsi="Arial" w:cs="Arial"/>
              </w:rPr>
              <w:t xml:space="preserve"> upon arrival at </w:t>
            </w:r>
            <w:r w:rsidR="00533FBB" w:rsidRPr="003C2797">
              <w:rPr>
                <w:rFonts w:ascii="Arial" w:hAnsi="Arial" w:cs="Arial"/>
              </w:rPr>
              <w:t xml:space="preserve">Melbourne </w:t>
            </w:r>
            <w:proofErr w:type="spellStart"/>
            <w:r w:rsidR="00533FBB" w:rsidRPr="003C2797">
              <w:rPr>
                <w:rFonts w:ascii="Arial" w:hAnsi="Arial" w:cs="Arial"/>
              </w:rPr>
              <w:t>Tullamarine</w:t>
            </w:r>
            <w:proofErr w:type="spellEnd"/>
            <w:r w:rsidR="00533FBB" w:rsidRPr="003C2797">
              <w:rPr>
                <w:rFonts w:ascii="Arial" w:hAnsi="Arial" w:cs="Arial"/>
              </w:rPr>
              <w:t xml:space="preserve"> Airport, Australia</w:t>
            </w:r>
            <w:r w:rsidRPr="003C2797">
              <w:rPr>
                <w:rFonts w:ascii="Arial" w:hAnsi="Arial" w:cs="Arial"/>
              </w:rPr>
              <w:t>;</w:t>
            </w:r>
          </w:p>
          <w:p w:rsidR="00D9797C" w:rsidRPr="003C2797" w:rsidRDefault="00D9797C" w:rsidP="00352D28">
            <w:pPr>
              <w:ind w:left="96" w:right="95"/>
              <w:jc w:val="both"/>
              <w:rPr>
                <w:rFonts w:ascii="Arial" w:hAnsi="Arial" w:cs="Arial"/>
                <w:b/>
                <w:caps/>
              </w:rPr>
            </w:pP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7858C1">
        <w:trPr>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CA0F63" w:rsidP="004B352C">
            <w:pPr>
              <w:rPr>
                <w:rFonts w:ascii="Arial" w:hAnsi="Arial" w:cs="Arial"/>
              </w:rPr>
            </w:pPr>
            <w:r w:rsidRPr="003C2797">
              <w:rPr>
                <w:rFonts w:ascii="Arial" w:hAnsi="Arial" w:cs="Arial"/>
              </w:rPr>
              <w:t>5.5</w:t>
            </w:r>
          </w:p>
        </w:tc>
        <w:tc>
          <w:tcPr>
            <w:tcW w:w="7020" w:type="dxa"/>
          </w:tcPr>
          <w:p w:rsidR="00CA0F63" w:rsidRDefault="00D0764F" w:rsidP="00352D28">
            <w:pPr>
              <w:ind w:left="96" w:right="95"/>
              <w:jc w:val="both"/>
              <w:rPr>
                <w:rFonts w:ascii="Arial" w:hAnsi="Arial" w:cs="Arial"/>
              </w:rPr>
            </w:pPr>
            <w:r w:rsidRPr="003C2797">
              <w:rPr>
                <w:rFonts w:ascii="Arial" w:hAnsi="Arial" w:cs="Arial"/>
              </w:rPr>
              <w:t xml:space="preserve">The temperature monitoring device shall be programmed by the forwarding agent to record the temperature at </w:t>
            </w:r>
            <w:r w:rsidRPr="003C2797">
              <w:rPr>
                <w:rFonts w:ascii="Arial" w:hAnsi="Arial" w:cs="Arial"/>
                <w:b/>
              </w:rPr>
              <w:t>every one (1) minute interval</w:t>
            </w:r>
            <w:r w:rsidRPr="003C2797">
              <w:rPr>
                <w:rFonts w:ascii="Arial" w:hAnsi="Arial" w:cs="Arial"/>
              </w:rPr>
              <w:t>;</w:t>
            </w:r>
          </w:p>
          <w:p w:rsidR="00D9797C" w:rsidRPr="003C2797" w:rsidRDefault="00D9797C" w:rsidP="00352D28">
            <w:pPr>
              <w:ind w:left="96" w:right="95"/>
              <w:jc w:val="both"/>
              <w:rPr>
                <w:rFonts w:ascii="Arial" w:hAnsi="Arial" w:cs="Arial"/>
                <w:b/>
                <w:caps/>
              </w:rPr>
            </w:pP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7858C1">
        <w:trPr>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CA0F63" w:rsidP="004B352C">
            <w:pPr>
              <w:rPr>
                <w:rFonts w:ascii="Arial" w:hAnsi="Arial" w:cs="Arial"/>
              </w:rPr>
            </w:pPr>
            <w:r w:rsidRPr="003C2797">
              <w:rPr>
                <w:rFonts w:ascii="Arial" w:hAnsi="Arial" w:cs="Arial"/>
              </w:rPr>
              <w:t>5.6</w:t>
            </w:r>
          </w:p>
        </w:tc>
        <w:tc>
          <w:tcPr>
            <w:tcW w:w="7020" w:type="dxa"/>
          </w:tcPr>
          <w:p w:rsidR="00CA0F63" w:rsidRDefault="003D3F6E" w:rsidP="00352D28">
            <w:pPr>
              <w:ind w:left="96" w:right="95"/>
              <w:jc w:val="both"/>
              <w:rPr>
                <w:rFonts w:ascii="Arial" w:hAnsi="Arial" w:cs="Arial"/>
              </w:rPr>
            </w:pPr>
            <w:r w:rsidRPr="003C2797">
              <w:rPr>
                <w:rFonts w:ascii="Arial" w:hAnsi="Arial" w:cs="Arial"/>
              </w:rPr>
              <w:t>Plasma transport shall</w:t>
            </w:r>
            <w:r w:rsidR="00D0764F" w:rsidRPr="003C2797">
              <w:rPr>
                <w:rFonts w:ascii="Arial" w:hAnsi="Arial" w:cs="Arial"/>
              </w:rPr>
              <w:t xml:space="preserve"> comply with the British Pharmacopoeia or relevant Food and Drug Administration Cost and Freight (FDA CFR) and International Air Transport Association (IATA) guidelines and regulations;</w:t>
            </w:r>
          </w:p>
          <w:p w:rsidR="00D9797C" w:rsidRPr="003C2797" w:rsidRDefault="00D9797C" w:rsidP="00352D28">
            <w:pPr>
              <w:ind w:left="96" w:right="95"/>
              <w:jc w:val="both"/>
              <w:rPr>
                <w:rFonts w:ascii="Arial" w:hAnsi="Arial" w:cs="Arial"/>
                <w:b/>
                <w:caps/>
              </w:rPr>
            </w:pP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7858C1">
        <w:trPr>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CA0F63" w:rsidP="004B352C">
            <w:pPr>
              <w:rPr>
                <w:rFonts w:ascii="Arial" w:hAnsi="Arial" w:cs="Arial"/>
              </w:rPr>
            </w:pPr>
            <w:r w:rsidRPr="003C2797">
              <w:rPr>
                <w:rFonts w:ascii="Arial" w:hAnsi="Arial" w:cs="Arial"/>
              </w:rPr>
              <w:t>5.7</w:t>
            </w:r>
          </w:p>
        </w:tc>
        <w:tc>
          <w:tcPr>
            <w:tcW w:w="7020" w:type="dxa"/>
          </w:tcPr>
          <w:p w:rsidR="00CA0F63" w:rsidRDefault="003D3F6E" w:rsidP="00352D28">
            <w:pPr>
              <w:ind w:left="96" w:right="95"/>
              <w:jc w:val="both"/>
              <w:rPr>
                <w:rFonts w:ascii="Arial" w:hAnsi="Arial" w:cs="Arial"/>
              </w:rPr>
            </w:pPr>
            <w:r w:rsidRPr="003C2797">
              <w:rPr>
                <w:rFonts w:ascii="Arial" w:hAnsi="Arial" w:cs="Arial"/>
              </w:rPr>
              <w:t xml:space="preserve">Plasma consignments shall be transported </w:t>
            </w:r>
            <w:r w:rsidRPr="003C2797">
              <w:rPr>
                <w:rFonts w:ascii="Arial" w:hAnsi="Arial" w:cs="Arial"/>
                <w:b/>
              </w:rPr>
              <w:t>immediately</w:t>
            </w:r>
            <w:r w:rsidR="00533FBB" w:rsidRPr="003C2797">
              <w:rPr>
                <w:rFonts w:ascii="Arial" w:hAnsi="Arial" w:cs="Arial"/>
              </w:rPr>
              <w:t xml:space="preserve"> from PDN t</w:t>
            </w:r>
            <w:r w:rsidRPr="003C2797">
              <w:rPr>
                <w:rFonts w:ascii="Arial" w:hAnsi="Arial" w:cs="Arial"/>
              </w:rPr>
              <w:t xml:space="preserve">o </w:t>
            </w:r>
            <w:r w:rsidR="00533FBB" w:rsidRPr="003C2797">
              <w:rPr>
                <w:rFonts w:ascii="Arial" w:hAnsi="Arial" w:cs="Arial"/>
              </w:rPr>
              <w:t xml:space="preserve">Melbourne </w:t>
            </w:r>
            <w:proofErr w:type="spellStart"/>
            <w:r w:rsidR="00533FBB" w:rsidRPr="003C2797">
              <w:rPr>
                <w:rFonts w:ascii="Arial" w:hAnsi="Arial" w:cs="Arial"/>
              </w:rPr>
              <w:t>Tullamarine</w:t>
            </w:r>
            <w:proofErr w:type="spellEnd"/>
            <w:r w:rsidR="00533FBB" w:rsidRPr="003C2797">
              <w:rPr>
                <w:rFonts w:ascii="Arial" w:hAnsi="Arial" w:cs="Arial"/>
              </w:rPr>
              <w:t xml:space="preserve"> Airport, Australia</w:t>
            </w:r>
            <w:r w:rsidRPr="003C2797">
              <w:rPr>
                <w:rFonts w:ascii="Arial" w:hAnsi="Arial" w:cs="Arial"/>
              </w:rPr>
              <w:t xml:space="preserve"> in order to</w:t>
            </w:r>
            <w:r w:rsidR="00D9797C">
              <w:rPr>
                <w:rFonts w:ascii="Arial" w:hAnsi="Arial" w:cs="Arial"/>
              </w:rPr>
              <w:t xml:space="preserve"> maintain the quality of plasma;</w:t>
            </w:r>
          </w:p>
          <w:p w:rsidR="00D9797C" w:rsidRPr="003C2797" w:rsidRDefault="00D9797C" w:rsidP="00352D28">
            <w:pPr>
              <w:ind w:left="96" w:right="95"/>
              <w:jc w:val="both"/>
              <w:rPr>
                <w:rFonts w:ascii="Arial" w:hAnsi="Arial" w:cs="Arial"/>
                <w:caps/>
              </w:rPr>
            </w:pP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7858C1">
        <w:trPr>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CA0F63" w:rsidP="004B352C">
            <w:pPr>
              <w:rPr>
                <w:rFonts w:ascii="Arial" w:hAnsi="Arial" w:cs="Arial"/>
              </w:rPr>
            </w:pPr>
            <w:r w:rsidRPr="003C2797">
              <w:rPr>
                <w:rFonts w:ascii="Arial" w:hAnsi="Arial" w:cs="Arial"/>
              </w:rPr>
              <w:t>5.8</w:t>
            </w:r>
          </w:p>
        </w:tc>
        <w:tc>
          <w:tcPr>
            <w:tcW w:w="7020" w:type="dxa"/>
          </w:tcPr>
          <w:p w:rsidR="00CA0F63" w:rsidRDefault="00D0764F" w:rsidP="00352D28">
            <w:pPr>
              <w:ind w:left="96" w:right="95"/>
              <w:jc w:val="both"/>
              <w:rPr>
                <w:rFonts w:ascii="Arial" w:hAnsi="Arial" w:cs="Arial"/>
              </w:rPr>
            </w:pPr>
            <w:r w:rsidRPr="003C2797">
              <w:rPr>
                <w:rFonts w:ascii="Arial" w:hAnsi="Arial" w:cs="Arial"/>
              </w:rPr>
              <w:t>Forwarding agent shall not break bulk the consignment and stopover or transit during transportation unless written approval from PDN is obtained;</w:t>
            </w:r>
          </w:p>
          <w:p w:rsidR="00D9797C" w:rsidRPr="003C2797" w:rsidRDefault="00D9797C" w:rsidP="00352D28">
            <w:pPr>
              <w:ind w:left="96" w:right="95"/>
              <w:jc w:val="both"/>
              <w:rPr>
                <w:rFonts w:ascii="Arial" w:hAnsi="Arial" w:cs="Arial"/>
                <w:b/>
                <w:caps/>
              </w:rPr>
            </w:pP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7858C1">
        <w:trPr>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CA0F63" w:rsidP="004B352C">
            <w:pPr>
              <w:rPr>
                <w:rFonts w:ascii="Arial" w:hAnsi="Arial" w:cs="Arial"/>
              </w:rPr>
            </w:pPr>
            <w:r w:rsidRPr="003C2797">
              <w:rPr>
                <w:rFonts w:ascii="Arial" w:hAnsi="Arial" w:cs="Arial"/>
              </w:rPr>
              <w:t>5.9</w:t>
            </w:r>
          </w:p>
        </w:tc>
        <w:tc>
          <w:tcPr>
            <w:tcW w:w="7020" w:type="dxa"/>
          </w:tcPr>
          <w:p w:rsidR="00CA0F63" w:rsidRDefault="00A478FF" w:rsidP="00352D28">
            <w:pPr>
              <w:ind w:left="96" w:right="95"/>
              <w:contextualSpacing/>
              <w:jc w:val="both"/>
              <w:rPr>
                <w:rFonts w:ascii="Arial" w:eastAsia="Times New Roman" w:hAnsi="Arial" w:cs="Arial"/>
                <w:lang w:eastAsia="en-US"/>
              </w:rPr>
            </w:pPr>
            <w:r w:rsidRPr="003C2797">
              <w:rPr>
                <w:rFonts w:ascii="Arial" w:eastAsia="Times New Roman" w:hAnsi="Arial" w:cs="Arial"/>
                <w:lang w:eastAsia="en-US"/>
              </w:rPr>
              <w:t>Forwarding agent shall be held responsible if the plasma is lost, damaged or deteriorated during transportation and delivery. Reimbursement is required according to the value of the commercia</w:t>
            </w:r>
            <w:r w:rsidR="00F861E8" w:rsidRPr="003C2797">
              <w:rPr>
                <w:rFonts w:ascii="Arial" w:eastAsia="Times New Roman" w:hAnsi="Arial" w:cs="Arial"/>
                <w:lang w:eastAsia="en-US"/>
              </w:rPr>
              <w:t>l product in replacement of the</w:t>
            </w:r>
            <w:r w:rsidRPr="003C2797">
              <w:rPr>
                <w:rFonts w:ascii="Arial" w:eastAsia="Times New Roman" w:hAnsi="Arial" w:cs="Arial"/>
                <w:lang w:eastAsia="en-US"/>
              </w:rPr>
              <w:t xml:space="preserve"> fractionated plasma product involved within </w:t>
            </w:r>
            <w:r w:rsidRPr="003C2797">
              <w:rPr>
                <w:rFonts w:ascii="Arial" w:eastAsia="Times New Roman" w:hAnsi="Arial" w:cs="Arial"/>
                <w:b/>
                <w:lang w:eastAsia="en-US"/>
              </w:rPr>
              <w:t>two (2) months</w:t>
            </w:r>
            <w:r w:rsidR="00F861E8" w:rsidRPr="003C2797">
              <w:rPr>
                <w:rFonts w:ascii="Arial" w:eastAsia="Times New Roman" w:hAnsi="Arial" w:cs="Arial"/>
                <w:lang w:eastAsia="en-US"/>
              </w:rPr>
              <w:t xml:space="preserve"> of notice of reimbursement; and</w:t>
            </w:r>
          </w:p>
          <w:p w:rsidR="00D9797C" w:rsidRPr="003C2797" w:rsidRDefault="00D9797C" w:rsidP="00352D28">
            <w:pPr>
              <w:ind w:left="96" w:right="95"/>
              <w:contextualSpacing/>
              <w:jc w:val="both"/>
              <w:rPr>
                <w:rFonts w:ascii="Arial" w:eastAsia="Times New Roman" w:hAnsi="Arial" w:cs="Times New Roman"/>
                <w:lang w:eastAsia="en-US"/>
              </w:rPr>
            </w:pP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7858C1">
        <w:trPr>
          <w:trHeight w:val="1088"/>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CA0F63" w:rsidP="004B352C">
            <w:pPr>
              <w:rPr>
                <w:rFonts w:ascii="Arial" w:hAnsi="Arial" w:cs="Arial"/>
              </w:rPr>
            </w:pPr>
            <w:r w:rsidRPr="003C2797">
              <w:rPr>
                <w:rFonts w:ascii="Arial" w:hAnsi="Arial" w:cs="Arial"/>
              </w:rPr>
              <w:t>5.10</w:t>
            </w:r>
          </w:p>
        </w:tc>
        <w:tc>
          <w:tcPr>
            <w:tcW w:w="7020" w:type="dxa"/>
          </w:tcPr>
          <w:p w:rsidR="00CA0F63" w:rsidRDefault="00A478FF" w:rsidP="00352D28">
            <w:pPr>
              <w:ind w:left="96" w:right="95"/>
              <w:jc w:val="both"/>
              <w:rPr>
                <w:rFonts w:ascii="Arial" w:hAnsi="Arial" w:cs="Arial"/>
              </w:rPr>
            </w:pPr>
            <w:r w:rsidRPr="003C2797">
              <w:rPr>
                <w:rFonts w:ascii="Arial" w:hAnsi="Arial" w:cs="Arial"/>
              </w:rPr>
              <w:t xml:space="preserve">Forwarding agent shall inform PDN within </w:t>
            </w:r>
            <w:r w:rsidR="00AE0201" w:rsidRPr="003C2797">
              <w:rPr>
                <w:rFonts w:ascii="Arial" w:hAnsi="Arial" w:cs="Arial"/>
                <w:b/>
              </w:rPr>
              <w:t>24 hours</w:t>
            </w:r>
            <w:r w:rsidR="00AE0201" w:rsidRPr="003C2797">
              <w:rPr>
                <w:rFonts w:ascii="Arial" w:hAnsi="Arial" w:cs="Arial"/>
              </w:rPr>
              <w:t xml:space="preserve"> via telephone or email </w:t>
            </w:r>
            <w:r w:rsidRPr="003C2797">
              <w:rPr>
                <w:rFonts w:ascii="Arial" w:hAnsi="Arial" w:cs="Arial"/>
              </w:rPr>
              <w:t>and write formally to PDN in the eve</w:t>
            </w:r>
            <w:r w:rsidR="00AE0201" w:rsidRPr="003C2797">
              <w:rPr>
                <w:rFonts w:ascii="Arial" w:hAnsi="Arial" w:cs="Arial"/>
              </w:rPr>
              <w:t xml:space="preserve">nt of plasma is lost damaged or </w:t>
            </w:r>
            <w:r w:rsidRPr="003C2797">
              <w:rPr>
                <w:rFonts w:ascii="Arial" w:hAnsi="Arial" w:cs="Arial"/>
              </w:rPr>
              <w:t xml:space="preserve">deteriorated within </w:t>
            </w:r>
            <w:r w:rsidRPr="003C2797">
              <w:rPr>
                <w:rFonts w:ascii="Arial" w:hAnsi="Arial" w:cs="Arial"/>
                <w:b/>
              </w:rPr>
              <w:t>two (2) weeks</w:t>
            </w:r>
            <w:r w:rsidRPr="003C2797">
              <w:rPr>
                <w:rFonts w:ascii="Arial" w:hAnsi="Arial" w:cs="Arial"/>
              </w:rPr>
              <w:t xml:space="preserve"> of date of implicated transportation</w:t>
            </w:r>
            <w:r w:rsidR="00F861E8" w:rsidRPr="003C2797">
              <w:rPr>
                <w:rFonts w:ascii="Arial" w:hAnsi="Arial" w:cs="Arial"/>
              </w:rPr>
              <w:t>.</w:t>
            </w:r>
          </w:p>
          <w:p w:rsidR="00D9797C" w:rsidRPr="003C2797" w:rsidRDefault="00D9797C" w:rsidP="00352D28">
            <w:pPr>
              <w:ind w:left="96" w:right="95"/>
              <w:jc w:val="both"/>
              <w:rPr>
                <w:rFonts w:ascii="Arial" w:hAnsi="Arial" w:cs="Arial"/>
              </w:rPr>
            </w:pP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D9797C">
        <w:trPr>
          <w:trHeight w:val="647"/>
          <w:jc w:val="center"/>
        </w:trPr>
        <w:tc>
          <w:tcPr>
            <w:tcW w:w="522" w:type="dxa"/>
            <w:vAlign w:val="center"/>
          </w:tcPr>
          <w:p w:rsidR="00CA0F63" w:rsidRPr="003C2797" w:rsidRDefault="00CA0F63" w:rsidP="004B352C">
            <w:pPr>
              <w:rPr>
                <w:rFonts w:ascii="Arial" w:hAnsi="Arial" w:cs="Arial"/>
                <w:b/>
              </w:rPr>
            </w:pPr>
            <w:r w:rsidRPr="003C2797">
              <w:rPr>
                <w:rFonts w:ascii="Arial" w:hAnsi="Arial" w:cs="Arial"/>
                <w:b/>
              </w:rPr>
              <w:t>6.</w:t>
            </w:r>
          </w:p>
        </w:tc>
        <w:tc>
          <w:tcPr>
            <w:tcW w:w="913" w:type="dxa"/>
            <w:vAlign w:val="center"/>
          </w:tcPr>
          <w:p w:rsidR="00CA0F63" w:rsidRPr="003C2797" w:rsidRDefault="00CA0F63" w:rsidP="004B352C">
            <w:pPr>
              <w:rPr>
                <w:rFonts w:ascii="Arial" w:hAnsi="Arial" w:cs="Arial"/>
              </w:rPr>
            </w:pPr>
          </w:p>
        </w:tc>
        <w:tc>
          <w:tcPr>
            <w:tcW w:w="7020" w:type="dxa"/>
            <w:vAlign w:val="center"/>
          </w:tcPr>
          <w:p w:rsidR="00CA0F63" w:rsidRPr="003C2797" w:rsidRDefault="00820F1B" w:rsidP="00A55879">
            <w:pPr>
              <w:ind w:left="96" w:right="95"/>
              <w:jc w:val="both"/>
              <w:rPr>
                <w:rFonts w:ascii="Arial" w:hAnsi="Arial" w:cs="Arial"/>
                <w:b/>
                <w:caps/>
              </w:rPr>
            </w:pPr>
            <w:r w:rsidRPr="003C2797">
              <w:rPr>
                <w:rFonts w:ascii="Arial" w:hAnsi="Arial" w:cs="Arial"/>
                <w:b/>
                <w:caps/>
              </w:rPr>
              <w:t xml:space="preserve">TRANSPORTATION OF PLASMA </w:t>
            </w:r>
            <w:r w:rsidR="00533FBB" w:rsidRPr="003C2797">
              <w:rPr>
                <w:rFonts w:ascii="Arial" w:hAnsi="Arial" w:cs="Arial"/>
                <w:b/>
                <w:caps/>
              </w:rPr>
              <w:t>BY</w:t>
            </w:r>
            <w:r w:rsidRPr="003C2797">
              <w:rPr>
                <w:rFonts w:ascii="Arial" w:hAnsi="Arial" w:cs="Arial"/>
                <w:b/>
                <w:caps/>
              </w:rPr>
              <w:t xml:space="preserve"> CSL BEHRING</w:t>
            </w:r>
            <w:r w:rsidR="0090276B" w:rsidRPr="003C2797">
              <w:rPr>
                <w:rFonts w:ascii="Arial" w:hAnsi="Arial" w:cs="Arial"/>
                <w:b/>
                <w:caps/>
              </w:rPr>
              <w:t>, AUSTRALIA</w:t>
            </w:r>
            <w:r w:rsidRPr="003C2797">
              <w:rPr>
                <w:rFonts w:ascii="Arial" w:hAnsi="Arial" w:cs="Arial"/>
                <w:b/>
                <w:caps/>
              </w:rPr>
              <w:t xml:space="preserve"> </w:t>
            </w:r>
            <w:r w:rsidR="00E6217B" w:rsidRPr="003C2797">
              <w:rPr>
                <w:rFonts w:ascii="Arial" w:hAnsi="Arial" w:cs="Arial"/>
                <w:b/>
                <w:caps/>
              </w:rPr>
              <w:t xml:space="preserve">PREMISE </w:t>
            </w:r>
            <w:r w:rsidRPr="003C2797">
              <w:rPr>
                <w:rFonts w:ascii="Arial" w:hAnsi="Arial" w:cs="Arial"/>
                <w:b/>
                <w:caps/>
              </w:rPr>
              <w:t>TO PUSAT DARAH NEGARA</w:t>
            </w:r>
            <w:r w:rsidR="0087063E" w:rsidRPr="003C2797">
              <w:rPr>
                <w:rFonts w:ascii="Arial" w:hAnsi="Arial" w:cs="Arial"/>
                <w:b/>
                <w:caps/>
              </w:rPr>
              <w:t xml:space="preserve"> </w:t>
            </w:r>
            <w:r w:rsidR="0087063E" w:rsidRPr="003C2797">
              <w:rPr>
                <w:rFonts w:ascii="Arial" w:hAnsi="Arial" w:cs="Arial"/>
                <w:b/>
              </w:rPr>
              <w:t>(</w:t>
            </w:r>
            <w:r w:rsidR="0087063E" w:rsidRPr="003C2797">
              <w:rPr>
                <w:rFonts w:ascii="Arial" w:hAnsi="Arial" w:cs="Arial"/>
                <w:b/>
                <w:i/>
              </w:rPr>
              <w:t>Mandatory</w:t>
            </w:r>
            <w:r w:rsidR="0087063E" w:rsidRPr="003C2797">
              <w:rPr>
                <w:rFonts w:ascii="Arial" w:hAnsi="Arial" w:cs="Arial"/>
                <w:b/>
              </w:rPr>
              <w:t>)</w:t>
            </w: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7858C1">
        <w:trPr>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8B771C" w:rsidP="004B352C">
            <w:pPr>
              <w:rPr>
                <w:rFonts w:ascii="Arial" w:hAnsi="Arial" w:cs="Arial"/>
              </w:rPr>
            </w:pPr>
            <w:r w:rsidRPr="003C2797">
              <w:rPr>
                <w:rFonts w:ascii="Arial" w:hAnsi="Arial" w:cs="Arial"/>
              </w:rPr>
              <w:t>6.1</w:t>
            </w:r>
          </w:p>
        </w:tc>
        <w:tc>
          <w:tcPr>
            <w:tcW w:w="7020" w:type="dxa"/>
          </w:tcPr>
          <w:p w:rsidR="00D9797C" w:rsidRPr="00D9797C" w:rsidRDefault="00E6217B" w:rsidP="00D9797C">
            <w:pPr>
              <w:ind w:left="96" w:right="95"/>
              <w:jc w:val="both"/>
              <w:rPr>
                <w:rFonts w:ascii="Arial" w:hAnsi="Arial" w:cs="Arial"/>
              </w:rPr>
            </w:pPr>
            <w:r w:rsidRPr="003C2797">
              <w:rPr>
                <w:rFonts w:ascii="Arial" w:eastAsia="Times New Roman" w:hAnsi="Arial" w:cs="Arial"/>
                <w:lang w:eastAsia="en-US"/>
              </w:rPr>
              <w:t xml:space="preserve">Forwarding agent shall also transport back PDN’s plasma as instructed from CSL Behring, Australia premise to PDN if required, </w:t>
            </w:r>
            <w:r w:rsidRPr="003C2797">
              <w:rPr>
                <w:rFonts w:ascii="Arial" w:eastAsia="Times New Roman" w:hAnsi="Arial" w:cs="Arial"/>
                <w:lang w:eastAsia="en-US"/>
              </w:rPr>
              <w:lastRenderedPageBreak/>
              <w:t>at an additional cost to be mutually agreed by PDN and the forwarding agent</w:t>
            </w:r>
            <w:r w:rsidR="00F66AFB" w:rsidRPr="003C2797">
              <w:rPr>
                <w:rFonts w:ascii="Arial" w:hAnsi="Arial" w:cs="Arial"/>
              </w:rPr>
              <w:t xml:space="preserve"> later.</w:t>
            </w: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D9797C">
        <w:trPr>
          <w:trHeight w:val="890"/>
          <w:jc w:val="center"/>
        </w:trPr>
        <w:tc>
          <w:tcPr>
            <w:tcW w:w="522" w:type="dxa"/>
            <w:vAlign w:val="center"/>
          </w:tcPr>
          <w:p w:rsidR="00CA0F63" w:rsidRPr="003C2797" w:rsidRDefault="008B771C" w:rsidP="004B352C">
            <w:pPr>
              <w:rPr>
                <w:rFonts w:ascii="Arial" w:hAnsi="Arial" w:cs="Arial"/>
                <w:b/>
              </w:rPr>
            </w:pPr>
            <w:r w:rsidRPr="003C2797">
              <w:rPr>
                <w:rFonts w:ascii="Arial" w:hAnsi="Arial" w:cs="Arial"/>
                <w:b/>
              </w:rPr>
              <w:lastRenderedPageBreak/>
              <w:t>7.</w:t>
            </w:r>
          </w:p>
        </w:tc>
        <w:tc>
          <w:tcPr>
            <w:tcW w:w="913" w:type="dxa"/>
            <w:vAlign w:val="center"/>
          </w:tcPr>
          <w:p w:rsidR="00CA0F63" w:rsidRPr="003C2797" w:rsidRDefault="00CA0F63" w:rsidP="004B352C">
            <w:pPr>
              <w:rPr>
                <w:rFonts w:ascii="Arial" w:hAnsi="Arial" w:cs="Arial"/>
              </w:rPr>
            </w:pPr>
          </w:p>
        </w:tc>
        <w:tc>
          <w:tcPr>
            <w:tcW w:w="7020" w:type="dxa"/>
            <w:vAlign w:val="center"/>
          </w:tcPr>
          <w:p w:rsidR="00CA0F63" w:rsidRPr="003C2797" w:rsidRDefault="0020588D" w:rsidP="00D4234F">
            <w:pPr>
              <w:ind w:left="96" w:right="95"/>
              <w:jc w:val="both"/>
              <w:rPr>
                <w:rFonts w:ascii="Arial" w:hAnsi="Arial" w:cs="Arial"/>
                <w:b/>
                <w:caps/>
              </w:rPr>
            </w:pPr>
            <w:r w:rsidRPr="003C2797">
              <w:rPr>
                <w:rFonts w:ascii="Arial" w:hAnsi="Arial" w:cs="Arial"/>
                <w:b/>
                <w:caps/>
              </w:rPr>
              <w:t xml:space="preserve">TransportATION OF FRACTIONATED PLASMA products </w:t>
            </w:r>
            <w:r w:rsidR="00D4234F" w:rsidRPr="003C2797">
              <w:rPr>
                <w:rFonts w:ascii="Arial" w:hAnsi="Arial" w:cs="Arial"/>
                <w:b/>
                <w:caps/>
              </w:rPr>
              <w:t>BY</w:t>
            </w:r>
            <w:r w:rsidRPr="003C2797">
              <w:rPr>
                <w:rFonts w:ascii="Arial" w:hAnsi="Arial" w:cs="Arial"/>
                <w:b/>
                <w:caps/>
              </w:rPr>
              <w:t xml:space="preserve"> CSL BEHRING</w:t>
            </w:r>
            <w:r w:rsidR="0090276B" w:rsidRPr="003C2797">
              <w:rPr>
                <w:rFonts w:ascii="Arial" w:hAnsi="Arial" w:cs="Arial"/>
                <w:b/>
                <w:caps/>
              </w:rPr>
              <w:t>, AUSTRALIA</w:t>
            </w:r>
            <w:r w:rsidRPr="003C2797">
              <w:rPr>
                <w:rFonts w:ascii="Arial" w:hAnsi="Arial" w:cs="Arial"/>
                <w:b/>
                <w:caps/>
              </w:rPr>
              <w:t xml:space="preserve"> </w:t>
            </w:r>
            <w:r w:rsidR="00D4234F" w:rsidRPr="003C2797">
              <w:rPr>
                <w:rFonts w:ascii="Arial" w:hAnsi="Arial" w:cs="Arial"/>
                <w:b/>
                <w:caps/>
              </w:rPr>
              <w:t xml:space="preserve">FROM KLIA </w:t>
            </w:r>
            <w:r w:rsidRPr="003C2797">
              <w:rPr>
                <w:rFonts w:ascii="Arial" w:hAnsi="Arial" w:cs="Arial"/>
                <w:b/>
                <w:caps/>
              </w:rPr>
              <w:t>to PUSAT DARAH NEGARA</w:t>
            </w:r>
            <w:r w:rsidR="0087063E" w:rsidRPr="003C2797">
              <w:rPr>
                <w:rFonts w:ascii="Arial" w:hAnsi="Arial" w:cs="Arial"/>
                <w:b/>
                <w:caps/>
              </w:rPr>
              <w:t xml:space="preserve"> </w:t>
            </w:r>
            <w:r w:rsidR="0087063E" w:rsidRPr="003C2797">
              <w:rPr>
                <w:rFonts w:ascii="Arial" w:hAnsi="Arial" w:cs="Arial"/>
                <w:b/>
              </w:rPr>
              <w:t>(</w:t>
            </w:r>
            <w:r w:rsidR="0087063E" w:rsidRPr="003C2797">
              <w:rPr>
                <w:rFonts w:ascii="Arial" w:hAnsi="Arial" w:cs="Arial"/>
                <w:b/>
                <w:i/>
              </w:rPr>
              <w:t>Mandatory</w:t>
            </w:r>
            <w:r w:rsidR="0087063E" w:rsidRPr="003C2797">
              <w:rPr>
                <w:rFonts w:ascii="Arial" w:hAnsi="Arial" w:cs="Arial"/>
                <w:b/>
              </w:rPr>
              <w:t>)</w:t>
            </w: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7858C1">
        <w:trPr>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AE18AE" w:rsidP="004B352C">
            <w:pPr>
              <w:rPr>
                <w:rFonts w:ascii="Arial" w:hAnsi="Arial" w:cs="Arial"/>
              </w:rPr>
            </w:pPr>
            <w:r w:rsidRPr="003C2797">
              <w:rPr>
                <w:rFonts w:ascii="Arial" w:hAnsi="Arial" w:cs="Arial"/>
              </w:rPr>
              <w:t>7.1</w:t>
            </w:r>
          </w:p>
        </w:tc>
        <w:tc>
          <w:tcPr>
            <w:tcW w:w="7020" w:type="dxa"/>
          </w:tcPr>
          <w:p w:rsidR="00CA0F63" w:rsidRDefault="00D253B9" w:rsidP="00352D28">
            <w:pPr>
              <w:ind w:left="96" w:right="95"/>
              <w:jc w:val="both"/>
              <w:rPr>
                <w:rFonts w:ascii="Arial" w:hAnsi="Arial" w:cs="Arial"/>
                <w:b/>
                <w:caps/>
              </w:rPr>
            </w:pPr>
            <w:r w:rsidRPr="003C2797">
              <w:rPr>
                <w:rFonts w:ascii="Arial" w:hAnsi="Arial" w:cs="Arial"/>
              </w:rPr>
              <w:t>The fractionated plasma products to be transported:</w:t>
            </w:r>
            <w:r w:rsidR="00677484" w:rsidRPr="003C2797">
              <w:rPr>
                <w:rFonts w:ascii="Arial" w:hAnsi="Arial" w:cs="Arial"/>
                <w:b/>
                <w:caps/>
              </w:rPr>
              <w:t xml:space="preserve"> </w:t>
            </w:r>
          </w:p>
          <w:p w:rsidR="00D9797C" w:rsidRPr="003C2797" w:rsidRDefault="00D9797C" w:rsidP="00352D28">
            <w:pPr>
              <w:ind w:left="96" w:right="95"/>
              <w:jc w:val="both"/>
              <w:rPr>
                <w:rFonts w:ascii="Arial" w:hAnsi="Arial" w:cs="Arial"/>
                <w:b/>
                <w:caps/>
              </w:rPr>
            </w:pP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7858C1">
        <w:trPr>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AE18AE" w:rsidP="004B352C">
            <w:pPr>
              <w:rPr>
                <w:rFonts w:ascii="Arial" w:hAnsi="Arial" w:cs="Arial"/>
              </w:rPr>
            </w:pPr>
            <w:r w:rsidRPr="003C2797">
              <w:rPr>
                <w:rFonts w:ascii="Arial" w:hAnsi="Arial" w:cs="Arial"/>
              </w:rPr>
              <w:t>7.1.1</w:t>
            </w:r>
          </w:p>
        </w:tc>
        <w:tc>
          <w:tcPr>
            <w:tcW w:w="7020" w:type="dxa"/>
          </w:tcPr>
          <w:p w:rsidR="00CA0F63" w:rsidRDefault="00D253B9" w:rsidP="00D4234F">
            <w:pPr>
              <w:ind w:left="432" w:right="95"/>
              <w:jc w:val="both"/>
              <w:rPr>
                <w:rFonts w:ascii="Arial" w:hAnsi="Arial" w:cs="Arial"/>
              </w:rPr>
            </w:pPr>
            <w:r w:rsidRPr="003C2797">
              <w:rPr>
                <w:rFonts w:ascii="Arial" w:hAnsi="Arial" w:cs="Arial"/>
              </w:rPr>
              <w:t>Factor VIII concentrate (Anti Haemophilic Factor concentrate);</w:t>
            </w:r>
          </w:p>
          <w:p w:rsidR="00D9797C" w:rsidRPr="003C2797" w:rsidRDefault="00D9797C" w:rsidP="00D4234F">
            <w:pPr>
              <w:ind w:left="432" w:right="95"/>
              <w:jc w:val="both"/>
              <w:rPr>
                <w:rFonts w:ascii="Arial" w:hAnsi="Arial" w:cs="Arial"/>
                <w:b/>
                <w:caps/>
              </w:rPr>
            </w:pP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7858C1">
        <w:trPr>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AE18AE" w:rsidP="004B352C">
            <w:pPr>
              <w:rPr>
                <w:rFonts w:ascii="Arial" w:hAnsi="Arial" w:cs="Arial"/>
              </w:rPr>
            </w:pPr>
            <w:r w:rsidRPr="003C2797">
              <w:rPr>
                <w:rFonts w:ascii="Arial" w:hAnsi="Arial" w:cs="Arial"/>
              </w:rPr>
              <w:t>7.1.2</w:t>
            </w:r>
          </w:p>
        </w:tc>
        <w:tc>
          <w:tcPr>
            <w:tcW w:w="7020" w:type="dxa"/>
          </w:tcPr>
          <w:p w:rsidR="00CA0F63" w:rsidRDefault="00D253B9" w:rsidP="00D4234F">
            <w:pPr>
              <w:ind w:left="432" w:right="95"/>
              <w:jc w:val="both"/>
              <w:rPr>
                <w:rFonts w:ascii="Arial" w:hAnsi="Arial" w:cs="Arial"/>
              </w:rPr>
            </w:pPr>
            <w:r w:rsidRPr="003C2797">
              <w:rPr>
                <w:rFonts w:ascii="Arial" w:hAnsi="Arial" w:cs="Arial"/>
              </w:rPr>
              <w:t>Factor IX concentrate (Purified);</w:t>
            </w:r>
          </w:p>
          <w:p w:rsidR="00D9797C" w:rsidRPr="003C2797" w:rsidRDefault="00D9797C" w:rsidP="00D4234F">
            <w:pPr>
              <w:ind w:left="432" w:right="95"/>
              <w:jc w:val="both"/>
              <w:rPr>
                <w:rFonts w:ascii="Arial" w:hAnsi="Arial" w:cs="Arial"/>
                <w:b/>
                <w:caps/>
              </w:rPr>
            </w:pP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7858C1">
        <w:trPr>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AE18AE" w:rsidP="004B352C">
            <w:pPr>
              <w:rPr>
                <w:rFonts w:ascii="Arial" w:hAnsi="Arial" w:cs="Arial"/>
              </w:rPr>
            </w:pPr>
            <w:r w:rsidRPr="003C2797">
              <w:rPr>
                <w:rFonts w:ascii="Arial" w:hAnsi="Arial" w:cs="Arial"/>
              </w:rPr>
              <w:t>7.1.3</w:t>
            </w:r>
          </w:p>
        </w:tc>
        <w:tc>
          <w:tcPr>
            <w:tcW w:w="7020" w:type="dxa"/>
          </w:tcPr>
          <w:p w:rsidR="00CA0F63" w:rsidRDefault="00D253B9" w:rsidP="00D4234F">
            <w:pPr>
              <w:ind w:left="432" w:right="95"/>
              <w:jc w:val="both"/>
              <w:rPr>
                <w:rFonts w:ascii="Arial" w:hAnsi="Arial" w:cs="Arial"/>
              </w:rPr>
            </w:pPr>
            <w:proofErr w:type="spellStart"/>
            <w:r w:rsidRPr="003C2797">
              <w:rPr>
                <w:rFonts w:ascii="Arial" w:hAnsi="Arial" w:cs="Arial"/>
              </w:rPr>
              <w:t>Prothrombinex</w:t>
            </w:r>
            <w:proofErr w:type="spellEnd"/>
            <w:r w:rsidRPr="003C2797">
              <w:rPr>
                <w:rFonts w:ascii="Arial" w:hAnsi="Arial" w:cs="Arial"/>
              </w:rPr>
              <w:t xml:space="preserve"> complex concentrate;</w:t>
            </w:r>
          </w:p>
          <w:p w:rsidR="00D9797C" w:rsidRPr="003C2797" w:rsidRDefault="00D9797C" w:rsidP="00D4234F">
            <w:pPr>
              <w:ind w:left="432" w:right="95"/>
              <w:jc w:val="both"/>
              <w:rPr>
                <w:rFonts w:ascii="Arial" w:hAnsi="Arial" w:cs="Arial"/>
                <w:b/>
                <w:caps/>
              </w:rPr>
            </w:pP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7858C1">
        <w:trPr>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AE18AE" w:rsidP="004B352C">
            <w:pPr>
              <w:rPr>
                <w:rFonts w:ascii="Arial" w:hAnsi="Arial" w:cs="Arial"/>
              </w:rPr>
            </w:pPr>
            <w:r w:rsidRPr="003C2797">
              <w:rPr>
                <w:rFonts w:ascii="Arial" w:hAnsi="Arial" w:cs="Arial"/>
              </w:rPr>
              <w:t>7.1.4</w:t>
            </w:r>
          </w:p>
        </w:tc>
        <w:tc>
          <w:tcPr>
            <w:tcW w:w="7020" w:type="dxa"/>
          </w:tcPr>
          <w:p w:rsidR="00CA0F63" w:rsidRDefault="00D253B9" w:rsidP="00D4234F">
            <w:pPr>
              <w:ind w:left="432" w:right="95"/>
              <w:jc w:val="both"/>
              <w:rPr>
                <w:rFonts w:ascii="Arial" w:hAnsi="Arial" w:cs="Arial"/>
              </w:rPr>
            </w:pPr>
            <w:r w:rsidRPr="003C2797">
              <w:rPr>
                <w:rFonts w:ascii="Arial" w:hAnsi="Arial" w:cs="Arial"/>
              </w:rPr>
              <w:t>Intravenous Immunoglobulin (IVIG); and</w:t>
            </w:r>
          </w:p>
          <w:p w:rsidR="00D9797C" w:rsidRPr="003C2797" w:rsidRDefault="00D9797C" w:rsidP="00D4234F">
            <w:pPr>
              <w:ind w:left="432" w:right="95"/>
              <w:jc w:val="both"/>
              <w:rPr>
                <w:rFonts w:ascii="Arial" w:hAnsi="Arial" w:cs="Arial"/>
                <w:b/>
                <w:caps/>
              </w:rPr>
            </w:pP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7858C1">
        <w:trPr>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AE18AE" w:rsidP="004B352C">
            <w:pPr>
              <w:rPr>
                <w:rFonts w:ascii="Arial" w:hAnsi="Arial" w:cs="Arial"/>
              </w:rPr>
            </w:pPr>
            <w:r w:rsidRPr="003C2797">
              <w:rPr>
                <w:rFonts w:ascii="Arial" w:hAnsi="Arial" w:cs="Arial"/>
              </w:rPr>
              <w:t>7.1.5</w:t>
            </w:r>
          </w:p>
        </w:tc>
        <w:tc>
          <w:tcPr>
            <w:tcW w:w="7020" w:type="dxa"/>
          </w:tcPr>
          <w:p w:rsidR="00CA0F63" w:rsidRDefault="00D253B9" w:rsidP="00D4234F">
            <w:pPr>
              <w:ind w:left="432" w:right="95"/>
              <w:jc w:val="both"/>
              <w:rPr>
                <w:rFonts w:ascii="Arial" w:hAnsi="Arial" w:cs="Arial"/>
              </w:rPr>
            </w:pPr>
            <w:r w:rsidRPr="003C2797">
              <w:rPr>
                <w:rFonts w:ascii="Arial" w:hAnsi="Arial" w:cs="Arial"/>
              </w:rPr>
              <w:t>Human Albumin.</w:t>
            </w:r>
          </w:p>
          <w:p w:rsidR="00D9797C" w:rsidRPr="003C2797" w:rsidRDefault="00D9797C" w:rsidP="00D4234F">
            <w:pPr>
              <w:ind w:left="432" w:right="95"/>
              <w:jc w:val="both"/>
              <w:rPr>
                <w:rFonts w:ascii="Arial" w:hAnsi="Arial" w:cs="Arial"/>
                <w:b/>
                <w:caps/>
              </w:rPr>
            </w:pP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7858C1">
        <w:trPr>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AE18AE" w:rsidP="004B352C">
            <w:pPr>
              <w:rPr>
                <w:rFonts w:ascii="Arial" w:hAnsi="Arial" w:cs="Arial"/>
              </w:rPr>
            </w:pPr>
            <w:r w:rsidRPr="003C2797">
              <w:rPr>
                <w:rFonts w:ascii="Arial" w:hAnsi="Arial" w:cs="Arial"/>
              </w:rPr>
              <w:t>7.2</w:t>
            </w:r>
          </w:p>
        </w:tc>
        <w:tc>
          <w:tcPr>
            <w:tcW w:w="7020" w:type="dxa"/>
          </w:tcPr>
          <w:p w:rsidR="00CA0F63" w:rsidRDefault="00AD23C2" w:rsidP="00352D28">
            <w:pPr>
              <w:ind w:left="96" w:right="95"/>
              <w:contextualSpacing/>
              <w:jc w:val="both"/>
              <w:rPr>
                <w:rFonts w:ascii="Arial" w:eastAsia="Times New Roman" w:hAnsi="Arial" w:cs="Times New Roman"/>
                <w:lang w:eastAsia="en-US"/>
              </w:rPr>
            </w:pPr>
            <w:r w:rsidRPr="003C2797">
              <w:rPr>
                <w:rFonts w:ascii="Arial" w:eastAsia="Times New Roman" w:hAnsi="Arial" w:cs="Times New Roman"/>
                <w:lang w:eastAsia="en-US"/>
              </w:rPr>
              <w:t xml:space="preserve">The transportation conditions for all the fractionated plasma products shall be at </w:t>
            </w:r>
            <w:r w:rsidRPr="003C2797">
              <w:rPr>
                <w:rFonts w:ascii="Arial" w:eastAsia="Times New Roman" w:hAnsi="Arial" w:cs="Times New Roman"/>
                <w:b/>
                <w:lang w:eastAsia="en-US"/>
              </w:rPr>
              <w:t>2 degrees Celsius to 8 degrees Celsius</w:t>
            </w:r>
            <w:r w:rsidRPr="003C2797">
              <w:rPr>
                <w:rFonts w:ascii="Arial" w:eastAsia="Times New Roman" w:hAnsi="Arial" w:cs="Times New Roman"/>
                <w:lang w:eastAsia="en-US"/>
              </w:rPr>
              <w:t xml:space="preserve">. The fractionated plasma products </w:t>
            </w:r>
            <w:r w:rsidRPr="003C2797">
              <w:rPr>
                <w:rFonts w:ascii="Arial" w:eastAsia="Times New Roman" w:hAnsi="Arial" w:cs="Times New Roman"/>
                <w:b/>
                <w:lang w:eastAsia="en-US"/>
              </w:rPr>
              <w:t>shall not be frozen at any</w:t>
            </w:r>
            <w:r w:rsidR="0090276B" w:rsidRPr="003C2797">
              <w:rPr>
                <w:rFonts w:ascii="Arial" w:eastAsia="Times New Roman" w:hAnsi="Arial" w:cs="Times New Roman"/>
                <w:b/>
                <w:lang w:eastAsia="en-US"/>
              </w:rPr>
              <w:t xml:space="preserve"> </w:t>
            </w:r>
            <w:r w:rsidRPr="003C2797">
              <w:rPr>
                <w:rFonts w:ascii="Arial" w:eastAsia="Times New Roman" w:hAnsi="Arial" w:cs="Times New Roman"/>
                <w:b/>
                <w:lang w:eastAsia="en-US"/>
              </w:rPr>
              <w:t>time</w:t>
            </w:r>
            <w:r w:rsidRPr="003C2797">
              <w:rPr>
                <w:rFonts w:ascii="Arial" w:eastAsia="Times New Roman" w:hAnsi="Arial" w:cs="Times New Roman"/>
                <w:lang w:eastAsia="en-US"/>
              </w:rPr>
              <w:t xml:space="preserve">. The products shall not be accepted by PDN if the cold chain is not maintained and the forwarding agent, if found to be at fault, shall replace with commercial products which are agreed by PDN within </w:t>
            </w:r>
            <w:r w:rsidR="0090276B" w:rsidRPr="003C2797">
              <w:rPr>
                <w:rFonts w:ascii="Arial" w:eastAsia="Times New Roman" w:hAnsi="Arial" w:cs="Times New Roman"/>
                <w:b/>
                <w:lang w:eastAsia="en-US"/>
              </w:rPr>
              <w:t>seven (7)</w:t>
            </w:r>
            <w:r w:rsidRPr="003C2797">
              <w:rPr>
                <w:rFonts w:ascii="Arial" w:eastAsia="Times New Roman" w:hAnsi="Arial" w:cs="Times New Roman"/>
                <w:b/>
                <w:lang w:eastAsia="en-US"/>
              </w:rPr>
              <w:t xml:space="preserve"> working days</w:t>
            </w:r>
            <w:r w:rsidR="0035413D" w:rsidRPr="003C2797">
              <w:rPr>
                <w:rFonts w:ascii="Arial" w:eastAsia="Times New Roman" w:hAnsi="Arial" w:cs="Times New Roman"/>
                <w:lang w:eastAsia="en-US"/>
              </w:rPr>
              <w:t xml:space="preserve"> after being notified;</w:t>
            </w:r>
          </w:p>
          <w:p w:rsidR="00D9797C" w:rsidRPr="003C2797" w:rsidRDefault="00D9797C" w:rsidP="00352D28">
            <w:pPr>
              <w:ind w:left="96" w:right="95"/>
              <w:contextualSpacing/>
              <w:jc w:val="both"/>
              <w:rPr>
                <w:rFonts w:ascii="Arial" w:eastAsia="Times New Roman" w:hAnsi="Arial" w:cs="Times New Roman"/>
                <w:lang w:eastAsia="en-US"/>
              </w:rPr>
            </w:pP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CA0F63" w:rsidRPr="003C2797" w:rsidTr="007858C1">
        <w:trPr>
          <w:jc w:val="center"/>
        </w:trPr>
        <w:tc>
          <w:tcPr>
            <w:tcW w:w="522" w:type="dxa"/>
          </w:tcPr>
          <w:p w:rsidR="00CA0F63" w:rsidRPr="003C2797" w:rsidRDefault="00CA0F63" w:rsidP="004B352C">
            <w:pPr>
              <w:rPr>
                <w:rFonts w:ascii="Arial" w:hAnsi="Arial" w:cs="Arial"/>
                <w:b/>
              </w:rPr>
            </w:pPr>
          </w:p>
        </w:tc>
        <w:tc>
          <w:tcPr>
            <w:tcW w:w="913" w:type="dxa"/>
          </w:tcPr>
          <w:p w:rsidR="00CA0F63" w:rsidRPr="003C2797" w:rsidRDefault="00AE18AE" w:rsidP="004B352C">
            <w:pPr>
              <w:rPr>
                <w:rFonts w:ascii="Arial" w:hAnsi="Arial" w:cs="Arial"/>
              </w:rPr>
            </w:pPr>
            <w:r w:rsidRPr="003C2797">
              <w:rPr>
                <w:rFonts w:ascii="Arial" w:hAnsi="Arial" w:cs="Arial"/>
              </w:rPr>
              <w:t>7.3</w:t>
            </w:r>
          </w:p>
        </w:tc>
        <w:tc>
          <w:tcPr>
            <w:tcW w:w="7020" w:type="dxa"/>
          </w:tcPr>
          <w:p w:rsidR="00CA0F63" w:rsidRDefault="00786CC5" w:rsidP="00352D28">
            <w:pPr>
              <w:ind w:left="96" w:right="95"/>
              <w:contextualSpacing/>
              <w:jc w:val="both"/>
              <w:rPr>
                <w:rFonts w:ascii="Arial" w:eastAsia="Times New Roman" w:hAnsi="Arial" w:cs="Times New Roman"/>
                <w:lang w:eastAsia="en-US"/>
              </w:rPr>
            </w:pPr>
            <w:r w:rsidRPr="003C2797">
              <w:rPr>
                <w:rFonts w:ascii="Arial" w:eastAsia="Times New Roman" w:hAnsi="Arial" w:cs="Arial"/>
                <w:lang w:eastAsia="en-US"/>
              </w:rPr>
              <w:t xml:space="preserve">The fractionated plasma products shall be shipped by the manufacturer from CSL Behring, Australia via </w:t>
            </w:r>
            <w:r w:rsidRPr="003C2797">
              <w:rPr>
                <w:rFonts w:ascii="Arial" w:eastAsia="Times New Roman" w:hAnsi="Arial" w:cs="Arial"/>
                <w:b/>
                <w:lang w:eastAsia="en-US"/>
              </w:rPr>
              <w:t xml:space="preserve">Incoterms 2010 − </w:t>
            </w:r>
            <w:r w:rsidR="00800565" w:rsidRPr="003C2797">
              <w:rPr>
                <w:rFonts w:ascii="Arial" w:hAnsi="Arial" w:cs="Arial"/>
                <w:b/>
                <w:i/>
                <w:shd w:val="clear" w:color="auto" w:fill="FFFFFF"/>
              </w:rPr>
              <w:t>Carriage and Insurance Paid t</w:t>
            </w:r>
            <w:r w:rsidRPr="003C2797">
              <w:rPr>
                <w:rFonts w:ascii="Arial" w:hAnsi="Arial" w:cs="Arial"/>
                <w:b/>
                <w:i/>
                <w:shd w:val="clear" w:color="auto" w:fill="FFFFFF"/>
              </w:rPr>
              <w:t>o</w:t>
            </w:r>
            <w:r w:rsidRPr="003C2797">
              <w:rPr>
                <w:rFonts w:ascii="Arial" w:eastAsia="Times New Roman" w:hAnsi="Arial" w:cs="Arial"/>
                <w:b/>
                <w:lang w:eastAsia="en-US"/>
              </w:rPr>
              <w:t xml:space="preserve"> </w:t>
            </w:r>
            <w:r w:rsidRPr="003C2797">
              <w:rPr>
                <w:rStyle w:val="apple-converted-space"/>
                <w:rFonts w:ascii="Arial" w:hAnsi="Arial" w:cs="Arial"/>
                <w:b/>
                <w:shd w:val="clear" w:color="auto" w:fill="FFFFFF"/>
              </w:rPr>
              <w:t>(</w:t>
            </w:r>
            <w:r w:rsidRPr="003C2797">
              <w:rPr>
                <w:rFonts w:ascii="Arial" w:eastAsia="Times New Roman" w:hAnsi="Arial" w:cs="Arial"/>
                <w:b/>
                <w:lang w:eastAsia="en-US"/>
              </w:rPr>
              <w:t>CIP) KLIA</w:t>
            </w:r>
            <w:r w:rsidRPr="003C2797">
              <w:rPr>
                <w:rFonts w:ascii="Arial" w:eastAsia="Times New Roman" w:hAnsi="Arial" w:cs="Arial"/>
                <w:lang w:eastAsia="en-US"/>
              </w:rPr>
              <w:t xml:space="preserve">. The forwarding agent shall transport the products </w:t>
            </w:r>
            <w:r w:rsidR="00054B71" w:rsidRPr="003C2797">
              <w:rPr>
                <w:rFonts w:ascii="Arial" w:eastAsia="Times New Roman" w:hAnsi="Arial" w:cs="Arial"/>
                <w:lang w:eastAsia="en-US"/>
              </w:rPr>
              <w:t xml:space="preserve">from KLIA </w:t>
            </w:r>
            <w:r w:rsidRPr="003C2797">
              <w:rPr>
                <w:rFonts w:ascii="Arial" w:eastAsia="Times New Roman" w:hAnsi="Arial" w:cs="Arial"/>
                <w:lang w:eastAsia="en-US"/>
              </w:rPr>
              <w:t>to PDN. All necessary documentations shall be arranged by the forwarding agent according to the said Incoterm. The products shall be delivered to PDN as stated in paragraph 14.3</w:t>
            </w:r>
            <w:r w:rsidR="0035413D" w:rsidRPr="003C2797">
              <w:rPr>
                <w:rFonts w:ascii="Arial" w:eastAsia="Times New Roman" w:hAnsi="Arial" w:cs="Times New Roman"/>
                <w:lang w:eastAsia="en-US"/>
              </w:rPr>
              <w:t>;</w:t>
            </w:r>
          </w:p>
          <w:p w:rsidR="00D9797C" w:rsidRPr="003C2797" w:rsidRDefault="00D9797C" w:rsidP="00352D28">
            <w:pPr>
              <w:ind w:left="96" w:right="95"/>
              <w:contextualSpacing/>
              <w:jc w:val="both"/>
              <w:rPr>
                <w:rFonts w:ascii="Arial" w:eastAsia="Times New Roman" w:hAnsi="Arial" w:cs="Times New Roman"/>
                <w:lang w:eastAsia="en-US"/>
              </w:rPr>
            </w:pPr>
          </w:p>
        </w:tc>
        <w:tc>
          <w:tcPr>
            <w:tcW w:w="1695" w:type="dxa"/>
          </w:tcPr>
          <w:p w:rsidR="00CA0F63" w:rsidRPr="003C2797" w:rsidRDefault="00CA0F63" w:rsidP="00CA0CAD">
            <w:pPr>
              <w:rPr>
                <w:rFonts w:ascii="Arial" w:hAnsi="Arial" w:cs="Arial"/>
                <w:b/>
              </w:rPr>
            </w:pPr>
          </w:p>
        </w:tc>
        <w:tc>
          <w:tcPr>
            <w:tcW w:w="1545" w:type="dxa"/>
          </w:tcPr>
          <w:p w:rsidR="00CA0F63" w:rsidRPr="003C2797" w:rsidRDefault="00CA0F63" w:rsidP="00CA0CAD">
            <w:pPr>
              <w:rPr>
                <w:rFonts w:ascii="Arial" w:hAnsi="Arial" w:cs="Arial"/>
                <w:b/>
              </w:rPr>
            </w:pPr>
          </w:p>
        </w:tc>
      </w:tr>
      <w:tr w:rsidR="00AE18AE" w:rsidRPr="003C2797" w:rsidTr="007858C1">
        <w:trPr>
          <w:jc w:val="center"/>
        </w:trPr>
        <w:tc>
          <w:tcPr>
            <w:tcW w:w="522" w:type="dxa"/>
          </w:tcPr>
          <w:p w:rsidR="00AE18AE" w:rsidRPr="003C2797" w:rsidRDefault="00AE18AE" w:rsidP="004B352C">
            <w:pPr>
              <w:rPr>
                <w:rFonts w:ascii="Arial" w:hAnsi="Arial" w:cs="Arial"/>
                <w:b/>
              </w:rPr>
            </w:pPr>
          </w:p>
        </w:tc>
        <w:tc>
          <w:tcPr>
            <w:tcW w:w="913" w:type="dxa"/>
          </w:tcPr>
          <w:p w:rsidR="00AE18AE" w:rsidRPr="003C2797" w:rsidRDefault="00AE18AE" w:rsidP="004B352C">
            <w:pPr>
              <w:rPr>
                <w:rFonts w:ascii="Arial" w:hAnsi="Arial" w:cs="Arial"/>
              </w:rPr>
            </w:pPr>
            <w:r w:rsidRPr="003C2797">
              <w:rPr>
                <w:rFonts w:ascii="Arial" w:hAnsi="Arial" w:cs="Arial"/>
              </w:rPr>
              <w:t>7.4</w:t>
            </w:r>
          </w:p>
        </w:tc>
        <w:tc>
          <w:tcPr>
            <w:tcW w:w="7020" w:type="dxa"/>
          </w:tcPr>
          <w:p w:rsidR="00D9797C" w:rsidRDefault="00AD23C2" w:rsidP="00352D28">
            <w:pPr>
              <w:ind w:left="96" w:right="95"/>
              <w:contextualSpacing/>
              <w:jc w:val="both"/>
              <w:rPr>
                <w:rFonts w:ascii="Arial" w:eastAsia="Times New Roman" w:hAnsi="Arial" w:cs="Times New Roman"/>
                <w:lang w:eastAsia="en-US"/>
              </w:rPr>
            </w:pPr>
            <w:r w:rsidRPr="003C2797">
              <w:rPr>
                <w:rFonts w:ascii="Arial" w:eastAsia="Times New Roman" w:hAnsi="Arial" w:cs="Times New Roman"/>
                <w:lang w:eastAsia="en-US"/>
              </w:rPr>
              <w:t xml:space="preserve">The fractionated plasma products consignments released from CSL Behring, Australia shall be transported to PDN </w:t>
            </w:r>
            <w:r w:rsidRPr="003C2797">
              <w:rPr>
                <w:rFonts w:ascii="Arial" w:eastAsia="Times New Roman" w:hAnsi="Arial" w:cs="Times New Roman"/>
                <w:b/>
                <w:lang w:eastAsia="en-US"/>
              </w:rPr>
              <w:t>as soon as possible</w:t>
            </w:r>
            <w:r w:rsidRPr="003C2797">
              <w:rPr>
                <w:rFonts w:ascii="Arial" w:eastAsia="Times New Roman" w:hAnsi="Arial" w:cs="Times New Roman"/>
                <w:lang w:eastAsia="en-US"/>
              </w:rPr>
              <w:t xml:space="preserve"> in order to maintain the quality of the fractionated plasma products. The consignment shall arrive in PDN on </w:t>
            </w:r>
            <w:r w:rsidRPr="003C2797">
              <w:rPr>
                <w:rFonts w:ascii="Arial" w:eastAsia="Times New Roman" w:hAnsi="Arial" w:cs="Times New Roman"/>
                <w:b/>
                <w:lang w:eastAsia="en-US"/>
              </w:rPr>
              <w:t>working days only,</w:t>
            </w:r>
            <w:r w:rsidR="00E83482" w:rsidRPr="003C2797">
              <w:rPr>
                <w:rFonts w:ascii="Arial" w:eastAsia="Times New Roman" w:hAnsi="Arial" w:cs="Times New Roman"/>
                <w:b/>
                <w:lang w:eastAsia="en-US"/>
              </w:rPr>
              <w:t xml:space="preserve"> </w:t>
            </w:r>
            <w:r w:rsidRPr="003C2797">
              <w:rPr>
                <w:rFonts w:ascii="Arial" w:eastAsia="Times New Roman" w:hAnsi="Arial" w:cs="Times New Roman"/>
                <w:b/>
                <w:lang w:eastAsia="en-US"/>
              </w:rPr>
              <w:t>between 8 am to 3 pm</w:t>
            </w:r>
            <w:r w:rsidR="0035413D" w:rsidRPr="003C2797">
              <w:rPr>
                <w:rFonts w:ascii="Arial" w:eastAsia="Times New Roman" w:hAnsi="Arial" w:cs="Times New Roman"/>
                <w:lang w:eastAsia="en-US"/>
              </w:rPr>
              <w:t xml:space="preserve"> not inclusive of lunch break;</w:t>
            </w:r>
          </w:p>
          <w:p w:rsidR="00AE18AE" w:rsidRPr="003C2797" w:rsidRDefault="00AD23C2" w:rsidP="00352D28">
            <w:pPr>
              <w:ind w:left="96" w:right="95"/>
              <w:contextualSpacing/>
              <w:jc w:val="both"/>
              <w:rPr>
                <w:rFonts w:ascii="Arial" w:eastAsia="Times New Roman" w:hAnsi="Arial" w:cs="Times New Roman"/>
                <w:lang w:eastAsia="en-US"/>
              </w:rPr>
            </w:pPr>
            <w:r w:rsidRPr="003C2797">
              <w:rPr>
                <w:rFonts w:ascii="Arial" w:eastAsia="Times New Roman" w:hAnsi="Arial" w:cs="Times New Roman"/>
                <w:lang w:eastAsia="en-US"/>
              </w:rPr>
              <w:t xml:space="preserve"> </w:t>
            </w:r>
          </w:p>
        </w:tc>
        <w:tc>
          <w:tcPr>
            <w:tcW w:w="1695" w:type="dxa"/>
          </w:tcPr>
          <w:p w:rsidR="00AE18AE" w:rsidRPr="003C2797" w:rsidRDefault="00AE18AE" w:rsidP="00CA0CAD">
            <w:pPr>
              <w:rPr>
                <w:rFonts w:ascii="Arial" w:hAnsi="Arial" w:cs="Arial"/>
                <w:b/>
              </w:rPr>
            </w:pPr>
          </w:p>
        </w:tc>
        <w:tc>
          <w:tcPr>
            <w:tcW w:w="1545" w:type="dxa"/>
          </w:tcPr>
          <w:p w:rsidR="00AE18AE" w:rsidRPr="003C2797" w:rsidRDefault="00AE18AE" w:rsidP="00CA0CAD">
            <w:pPr>
              <w:rPr>
                <w:rFonts w:ascii="Arial" w:hAnsi="Arial" w:cs="Arial"/>
                <w:b/>
              </w:rPr>
            </w:pPr>
          </w:p>
        </w:tc>
      </w:tr>
      <w:tr w:rsidR="00AE18AE" w:rsidRPr="003C2797" w:rsidTr="007858C1">
        <w:trPr>
          <w:jc w:val="center"/>
        </w:trPr>
        <w:tc>
          <w:tcPr>
            <w:tcW w:w="522" w:type="dxa"/>
          </w:tcPr>
          <w:p w:rsidR="00AE18AE" w:rsidRPr="003C2797" w:rsidRDefault="00AE18AE" w:rsidP="004B352C">
            <w:pPr>
              <w:rPr>
                <w:rFonts w:ascii="Arial" w:hAnsi="Arial" w:cs="Arial"/>
                <w:b/>
              </w:rPr>
            </w:pPr>
          </w:p>
        </w:tc>
        <w:tc>
          <w:tcPr>
            <w:tcW w:w="913" w:type="dxa"/>
          </w:tcPr>
          <w:p w:rsidR="00AE18AE" w:rsidRPr="003C2797" w:rsidRDefault="00AE18AE" w:rsidP="004B352C">
            <w:pPr>
              <w:rPr>
                <w:rFonts w:ascii="Arial" w:hAnsi="Arial" w:cs="Arial"/>
              </w:rPr>
            </w:pPr>
            <w:r w:rsidRPr="003C2797">
              <w:rPr>
                <w:rFonts w:ascii="Arial" w:hAnsi="Arial" w:cs="Arial"/>
              </w:rPr>
              <w:t>7.5</w:t>
            </w:r>
          </w:p>
        </w:tc>
        <w:tc>
          <w:tcPr>
            <w:tcW w:w="7020" w:type="dxa"/>
          </w:tcPr>
          <w:p w:rsidR="00AE18AE" w:rsidRDefault="00677484" w:rsidP="00352D28">
            <w:pPr>
              <w:ind w:left="96" w:right="95"/>
              <w:jc w:val="both"/>
              <w:rPr>
                <w:rFonts w:ascii="Arial" w:hAnsi="Arial" w:cs="Arial"/>
              </w:rPr>
            </w:pPr>
            <w:r w:rsidRPr="003C2797">
              <w:rPr>
                <w:rFonts w:ascii="Arial" w:hAnsi="Arial" w:cs="Arial"/>
              </w:rPr>
              <w:t>Forwarding agent shall not break bulk the consignment and stopover or transit during transportation unless written approval from PDN is obtained;</w:t>
            </w:r>
          </w:p>
          <w:p w:rsidR="00D9797C" w:rsidRPr="003C2797" w:rsidRDefault="00D9797C" w:rsidP="00352D28">
            <w:pPr>
              <w:ind w:left="96" w:right="95"/>
              <w:jc w:val="both"/>
              <w:rPr>
                <w:rFonts w:ascii="Arial" w:hAnsi="Arial" w:cs="Arial"/>
                <w:b/>
                <w:caps/>
              </w:rPr>
            </w:pPr>
          </w:p>
        </w:tc>
        <w:tc>
          <w:tcPr>
            <w:tcW w:w="1695" w:type="dxa"/>
          </w:tcPr>
          <w:p w:rsidR="00AE18AE" w:rsidRPr="003C2797" w:rsidRDefault="00AE18AE" w:rsidP="00CA0CAD">
            <w:pPr>
              <w:rPr>
                <w:rFonts w:ascii="Arial" w:hAnsi="Arial" w:cs="Arial"/>
                <w:b/>
              </w:rPr>
            </w:pPr>
          </w:p>
        </w:tc>
        <w:tc>
          <w:tcPr>
            <w:tcW w:w="1545" w:type="dxa"/>
          </w:tcPr>
          <w:p w:rsidR="00AE18AE" w:rsidRPr="003C2797" w:rsidRDefault="00AE18AE" w:rsidP="00CA0CAD">
            <w:pPr>
              <w:rPr>
                <w:rFonts w:ascii="Arial" w:hAnsi="Arial" w:cs="Arial"/>
                <w:b/>
              </w:rPr>
            </w:pPr>
          </w:p>
        </w:tc>
      </w:tr>
      <w:tr w:rsidR="00AE18AE" w:rsidRPr="003C2797" w:rsidTr="007858C1">
        <w:trPr>
          <w:jc w:val="center"/>
        </w:trPr>
        <w:tc>
          <w:tcPr>
            <w:tcW w:w="522" w:type="dxa"/>
          </w:tcPr>
          <w:p w:rsidR="00AE18AE" w:rsidRPr="003C2797" w:rsidRDefault="00AE18AE" w:rsidP="004B352C">
            <w:pPr>
              <w:rPr>
                <w:rFonts w:ascii="Arial" w:hAnsi="Arial" w:cs="Arial"/>
                <w:b/>
              </w:rPr>
            </w:pPr>
          </w:p>
        </w:tc>
        <w:tc>
          <w:tcPr>
            <w:tcW w:w="913" w:type="dxa"/>
          </w:tcPr>
          <w:p w:rsidR="00AE18AE" w:rsidRPr="003C2797" w:rsidRDefault="00AE18AE" w:rsidP="004B352C">
            <w:pPr>
              <w:rPr>
                <w:rFonts w:ascii="Arial" w:hAnsi="Arial" w:cs="Arial"/>
              </w:rPr>
            </w:pPr>
            <w:r w:rsidRPr="003C2797">
              <w:rPr>
                <w:rFonts w:ascii="Arial" w:hAnsi="Arial" w:cs="Arial"/>
              </w:rPr>
              <w:t>7.6</w:t>
            </w:r>
          </w:p>
        </w:tc>
        <w:tc>
          <w:tcPr>
            <w:tcW w:w="7020" w:type="dxa"/>
          </w:tcPr>
          <w:p w:rsidR="00AE18AE" w:rsidRDefault="00B76A0F" w:rsidP="00352D28">
            <w:pPr>
              <w:ind w:left="96" w:right="95"/>
              <w:contextualSpacing/>
              <w:jc w:val="both"/>
              <w:rPr>
                <w:rFonts w:ascii="Arial" w:eastAsia="Times New Roman" w:hAnsi="Arial" w:cs="Arial"/>
                <w:lang w:eastAsia="en-US"/>
              </w:rPr>
            </w:pPr>
            <w:r w:rsidRPr="003C2797">
              <w:rPr>
                <w:rFonts w:ascii="Arial" w:eastAsia="Times New Roman" w:hAnsi="Arial" w:cs="Times New Roman"/>
                <w:lang w:eastAsia="en-US"/>
              </w:rPr>
              <w:t xml:space="preserve">Forwarding agent </w:t>
            </w:r>
            <w:r w:rsidRPr="003C2797">
              <w:rPr>
                <w:rFonts w:ascii="Arial" w:eastAsia="Times New Roman" w:hAnsi="Arial" w:cs="Arial"/>
                <w:lang w:eastAsia="en-US"/>
              </w:rPr>
              <w:t xml:space="preserve">shall be held responsible if any of the fractionated plasma products is lost, damaged or deteriorate during transportation and delivery. Reimbursement required is according to the value of the commercial products in replacement of the fractionated plasma products involved within </w:t>
            </w:r>
            <w:r w:rsidRPr="003C2797">
              <w:rPr>
                <w:rFonts w:ascii="Arial" w:eastAsia="Times New Roman" w:hAnsi="Arial" w:cs="Arial"/>
                <w:b/>
                <w:lang w:eastAsia="en-US"/>
              </w:rPr>
              <w:t>two (2) months</w:t>
            </w:r>
            <w:r w:rsidR="0035413D" w:rsidRPr="003C2797">
              <w:rPr>
                <w:rFonts w:ascii="Arial" w:eastAsia="Times New Roman" w:hAnsi="Arial" w:cs="Arial"/>
                <w:lang w:eastAsia="en-US"/>
              </w:rPr>
              <w:t xml:space="preserve"> of notice of reimbursement;</w:t>
            </w:r>
          </w:p>
          <w:p w:rsidR="00D9797C" w:rsidRPr="003C2797" w:rsidRDefault="00D9797C" w:rsidP="00352D28">
            <w:pPr>
              <w:ind w:left="96" w:right="95"/>
              <w:contextualSpacing/>
              <w:jc w:val="both"/>
              <w:rPr>
                <w:rFonts w:ascii="Arial" w:eastAsia="Times New Roman" w:hAnsi="Arial" w:cs="Arial"/>
                <w:lang w:eastAsia="en-US"/>
              </w:rPr>
            </w:pPr>
          </w:p>
        </w:tc>
        <w:tc>
          <w:tcPr>
            <w:tcW w:w="1695" w:type="dxa"/>
          </w:tcPr>
          <w:p w:rsidR="00AE18AE" w:rsidRPr="003C2797" w:rsidRDefault="00AE18AE" w:rsidP="00CA0CAD">
            <w:pPr>
              <w:rPr>
                <w:rFonts w:ascii="Arial" w:hAnsi="Arial" w:cs="Arial"/>
                <w:b/>
              </w:rPr>
            </w:pPr>
          </w:p>
        </w:tc>
        <w:tc>
          <w:tcPr>
            <w:tcW w:w="1545" w:type="dxa"/>
          </w:tcPr>
          <w:p w:rsidR="00AE18AE" w:rsidRPr="003C2797" w:rsidRDefault="00AE18AE" w:rsidP="00CA0CAD">
            <w:pPr>
              <w:rPr>
                <w:rFonts w:ascii="Arial" w:hAnsi="Arial" w:cs="Arial"/>
                <w:b/>
              </w:rPr>
            </w:pPr>
          </w:p>
        </w:tc>
      </w:tr>
      <w:tr w:rsidR="00AE18AE" w:rsidRPr="003C2797" w:rsidTr="007858C1">
        <w:trPr>
          <w:jc w:val="center"/>
        </w:trPr>
        <w:tc>
          <w:tcPr>
            <w:tcW w:w="522" w:type="dxa"/>
          </w:tcPr>
          <w:p w:rsidR="00AE18AE" w:rsidRPr="003C2797" w:rsidRDefault="00AE18AE" w:rsidP="004B352C">
            <w:pPr>
              <w:rPr>
                <w:rFonts w:ascii="Arial" w:hAnsi="Arial" w:cs="Arial"/>
                <w:b/>
              </w:rPr>
            </w:pPr>
          </w:p>
        </w:tc>
        <w:tc>
          <w:tcPr>
            <w:tcW w:w="913" w:type="dxa"/>
          </w:tcPr>
          <w:p w:rsidR="00AE18AE" w:rsidRPr="003C2797" w:rsidRDefault="00AE18AE" w:rsidP="004B352C">
            <w:pPr>
              <w:rPr>
                <w:rFonts w:ascii="Arial" w:hAnsi="Arial" w:cs="Arial"/>
              </w:rPr>
            </w:pPr>
            <w:r w:rsidRPr="003C2797">
              <w:rPr>
                <w:rFonts w:ascii="Arial" w:hAnsi="Arial" w:cs="Arial"/>
              </w:rPr>
              <w:t>7.7</w:t>
            </w:r>
          </w:p>
        </w:tc>
        <w:tc>
          <w:tcPr>
            <w:tcW w:w="7020" w:type="dxa"/>
          </w:tcPr>
          <w:p w:rsidR="00AE18AE" w:rsidRDefault="00B76A0F" w:rsidP="00352D28">
            <w:pPr>
              <w:ind w:left="96" w:right="95"/>
              <w:jc w:val="both"/>
              <w:rPr>
                <w:rFonts w:ascii="Arial" w:hAnsi="Arial"/>
              </w:rPr>
            </w:pPr>
            <w:r w:rsidRPr="003C2797">
              <w:rPr>
                <w:rFonts w:ascii="Arial" w:hAnsi="Arial"/>
              </w:rPr>
              <w:t xml:space="preserve">Forwarding agent shall inform PDN within </w:t>
            </w:r>
            <w:r w:rsidRPr="003C2797">
              <w:rPr>
                <w:rFonts w:ascii="Arial" w:hAnsi="Arial"/>
                <w:b/>
              </w:rPr>
              <w:t>24 hours</w:t>
            </w:r>
            <w:r w:rsidRPr="003C2797">
              <w:rPr>
                <w:rFonts w:ascii="Arial" w:hAnsi="Arial"/>
              </w:rPr>
              <w:t xml:space="preserve"> via telephone or email and write formally to PDN in the event of fractionated </w:t>
            </w:r>
            <w:r w:rsidRPr="003C2797">
              <w:rPr>
                <w:rFonts w:ascii="Arial" w:hAnsi="Arial"/>
              </w:rPr>
              <w:lastRenderedPageBreak/>
              <w:t xml:space="preserve">plasma product is lost, damaged or deteriorated within </w:t>
            </w:r>
            <w:r w:rsidRPr="003C2797">
              <w:rPr>
                <w:rFonts w:ascii="Arial" w:hAnsi="Arial"/>
                <w:b/>
              </w:rPr>
              <w:t>two (2) weeks</w:t>
            </w:r>
            <w:r w:rsidRPr="003C2797">
              <w:rPr>
                <w:rFonts w:ascii="Arial" w:hAnsi="Arial"/>
              </w:rPr>
              <w:t xml:space="preserve"> of date of implicated transportation</w:t>
            </w:r>
            <w:r w:rsidR="0035413D" w:rsidRPr="003C2797">
              <w:rPr>
                <w:rFonts w:ascii="Arial" w:hAnsi="Arial"/>
              </w:rPr>
              <w:t>; and</w:t>
            </w:r>
          </w:p>
          <w:p w:rsidR="00D9797C" w:rsidRPr="003C2797" w:rsidRDefault="00D9797C" w:rsidP="00352D28">
            <w:pPr>
              <w:ind w:left="96" w:right="95"/>
              <w:jc w:val="both"/>
              <w:rPr>
                <w:rFonts w:ascii="Arial" w:hAnsi="Arial" w:cs="Arial"/>
                <w:b/>
                <w:caps/>
              </w:rPr>
            </w:pPr>
          </w:p>
        </w:tc>
        <w:tc>
          <w:tcPr>
            <w:tcW w:w="1695" w:type="dxa"/>
          </w:tcPr>
          <w:p w:rsidR="00AE18AE" w:rsidRPr="003C2797" w:rsidRDefault="00AE18AE" w:rsidP="00CA0CAD">
            <w:pPr>
              <w:rPr>
                <w:rFonts w:ascii="Arial" w:hAnsi="Arial" w:cs="Arial"/>
                <w:b/>
              </w:rPr>
            </w:pPr>
          </w:p>
        </w:tc>
        <w:tc>
          <w:tcPr>
            <w:tcW w:w="1545" w:type="dxa"/>
          </w:tcPr>
          <w:p w:rsidR="00AE18AE" w:rsidRPr="003C2797" w:rsidRDefault="00AE18AE" w:rsidP="00CA0CAD">
            <w:pPr>
              <w:rPr>
                <w:rFonts w:ascii="Arial" w:hAnsi="Arial" w:cs="Arial"/>
                <w:b/>
              </w:rPr>
            </w:pPr>
          </w:p>
        </w:tc>
      </w:tr>
      <w:tr w:rsidR="00B76A0F" w:rsidRPr="003C2797" w:rsidTr="007858C1">
        <w:trPr>
          <w:jc w:val="center"/>
        </w:trPr>
        <w:tc>
          <w:tcPr>
            <w:tcW w:w="522" w:type="dxa"/>
          </w:tcPr>
          <w:p w:rsidR="00B76A0F" w:rsidRPr="003C2797" w:rsidRDefault="00B76A0F" w:rsidP="004B352C">
            <w:pPr>
              <w:rPr>
                <w:rFonts w:ascii="Arial" w:hAnsi="Arial" w:cs="Arial"/>
                <w:b/>
              </w:rPr>
            </w:pPr>
          </w:p>
        </w:tc>
        <w:tc>
          <w:tcPr>
            <w:tcW w:w="913" w:type="dxa"/>
          </w:tcPr>
          <w:p w:rsidR="00B76A0F" w:rsidRPr="003C2797" w:rsidRDefault="00B76A0F" w:rsidP="004B352C">
            <w:pPr>
              <w:rPr>
                <w:rFonts w:ascii="Arial" w:hAnsi="Arial" w:cs="Arial"/>
              </w:rPr>
            </w:pPr>
            <w:r w:rsidRPr="003C2797">
              <w:rPr>
                <w:rFonts w:ascii="Arial" w:hAnsi="Arial" w:cs="Arial"/>
              </w:rPr>
              <w:t>7.8</w:t>
            </w:r>
          </w:p>
        </w:tc>
        <w:tc>
          <w:tcPr>
            <w:tcW w:w="7020" w:type="dxa"/>
          </w:tcPr>
          <w:p w:rsidR="00B76A0F" w:rsidRDefault="00C21150" w:rsidP="00F0340A">
            <w:pPr>
              <w:ind w:left="96" w:right="95"/>
              <w:jc w:val="both"/>
              <w:rPr>
                <w:rFonts w:ascii="Arial" w:hAnsi="Arial"/>
              </w:rPr>
            </w:pPr>
            <w:r w:rsidRPr="003C2797">
              <w:rPr>
                <w:rFonts w:ascii="Arial" w:hAnsi="Arial"/>
              </w:rPr>
              <w:t xml:space="preserve">Forwarding agent shall also transport the replacement </w:t>
            </w:r>
            <w:r w:rsidR="00D779F7" w:rsidRPr="003C2797">
              <w:rPr>
                <w:rFonts w:ascii="Arial" w:hAnsi="Arial"/>
              </w:rPr>
              <w:t xml:space="preserve">of </w:t>
            </w:r>
            <w:r w:rsidRPr="003C2797">
              <w:rPr>
                <w:rFonts w:ascii="Arial" w:hAnsi="Arial"/>
              </w:rPr>
              <w:t xml:space="preserve">fractionated plasma products </w:t>
            </w:r>
            <w:r w:rsidR="00683F79" w:rsidRPr="003C2797">
              <w:rPr>
                <w:rFonts w:ascii="Arial" w:hAnsi="Arial"/>
              </w:rPr>
              <w:t xml:space="preserve">by CSL Behring, Australia </w:t>
            </w:r>
            <w:r w:rsidRPr="003C2797">
              <w:rPr>
                <w:rFonts w:ascii="Arial" w:hAnsi="Arial"/>
              </w:rPr>
              <w:t xml:space="preserve">as instructed from </w:t>
            </w:r>
            <w:r w:rsidR="00F0340A" w:rsidRPr="003C2797">
              <w:rPr>
                <w:rFonts w:ascii="Arial" w:hAnsi="Arial"/>
              </w:rPr>
              <w:t>KLIA</w:t>
            </w:r>
            <w:r w:rsidR="003375DF">
              <w:rPr>
                <w:rFonts w:ascii="Arial" w:hAnsi="Arial"/>
              </w:rPr>
              <w:t xml:space="preserve"> to PDN if required</w:t>
            </w:r>
            <w:r w:rsidR="00B76A0F" w:rsidRPr="003C2797">
              <w:rPr>
                <w:rFonts w:ascii="Arial" w:hAnsi="Arial"/>
              </w:rPr>
              <w:t>.</w:t>
            </w:r>
          </w:p>
          <w:p w:rsidR="00D9797C" w:rsidRPr="003C2797" w:rsidRDefault="00D9797C" w:rsidP="00F0340A">
            <w:pPr>
              <w:ind w:left="96" w:right="95"/>
              <w:jc w:val="both"/>
              <w:rPr>
                <w:rFonts w:ascii="Arial" w:hAnsi="Arial"/>
              </w:rPr>
            </w:pPr>
          </w:p>
        </w:tc>
        <w:tc>
          <w:tcPr>
            <w:tcW w:w="1695" w:type="dxa"/>
          </w:tcPr>
          <w:p w:rsidR="00B76A0F" w:rsidRPr="003C2797" w:rsidRDefault="00B76A0F" w:rsidP="00CA0CAD">
            <w:pPr>
              <w:rPr>
                <w:rFonts w:ascii="Arial" w:hAnsi="Arial" w:cs="Arial"/>
                <w:b/>
              </w:rPr>
            </w:pPr>
          </w:p>
        </w:tc>
        <w:tc>
          <w:tcPr>
            <w:tcW w:w="1545" w:type="dxa"/>
          </w:tcPr>
          <w:p w:rsidR="00B76A0F" w:rsidRPr="003C2797" w:rsidRDefault="00B76A0F" w:rsidP="00CA0CAD">
            <w:pPr>
              <w:rPr>
                <w:rFonts w:ascii="Arial" w:hAnsi="Arial" w:cs="Arial"/>
                <w:b/>
              </w:rPr>
            </w:pPr>
          </w:p>
        </w:tc>
      </w:tr>
      <w:tr w:rsidR="00AE18AE" w:rsidRPr="003C2797" w:rsidTr="00D9797C">
        <w:trPr>
          <w:trHeight w:val="332"/>
          <w:jc w:val="center"/>
        </w:trPr>
        <w:tc>
          <w:tcPr>
            <w:tcW w:w="522" w:type="dxa"/>
            <w:vAlign w:val="center"/>
          </w:tcPr>
          <w:p w:rsidR="00AE18AE" w:rsidRPr="003C2797" w:rsidRDefault="002320A7" w:rsidP="004B352C">
            <w:pPr>
              <w:rPr>
                <w:rFonts w:ascii="Arial" w:hAnsi="Arial" w:cs="Arial"/>
                <w:b/>
              </w:rPr>
            </w:pPr>
            <w:r w:rsidRPr="003C2797">
              <w:rPr>
                <w:rFonts w:ascii="Arial" w:hAnsi="Arial" w:cs="Arial"/>
                <w:b/>
              </w:rPr>
              <w:t>8.</w:t>
            </w:r>
          </w:p>
        </w:tc>
        <w:tc>
          <w:tcPr>
            <w:tcW w:w="913" w:type="dxa"/>
            <w:vAlign w:val="center"/>
          </w:tcPr>
          <w:p w:rsidR="00AE18AE" w:rsidRPr="003C2797" w:rsidRDefault="00AE18AE" w:rsidP="004B352C">
            <w:pPr>
              <w:rPr>
                <w:rFonts w:ascii="Arial" w:hAnsi="Arial" w:cs="Arial"/>
              </w:rPr>
            </w:pPr>
          </w:p>
        </w:tc>
        <w:tc>
          <w:tcPr>
            <w:tcW w:w="7020" w:type="dxa"/>
            <w:vAlign w:val="center"/>
          </w:tcPr>
          <w:p w:rsidR="00AE18AE" w:rsidRPr="003C2797" w:rsidRDefault="0087063E" w:rsidP="00352D28">
            <w:pPr>
              <w:ind w:left="96" w:right="95"/>
              <w:jc w:val="both"/>
              <w:rPr>
                <w:rFonts w:ascii="Arial" w:hAnsi="Arial" w:cs="Arial"/>
                <w:b/>
                <w:caps/>
              </w:rPr>
            </w:pPr>
            <w:r w:rsidRPr="003C2797">
              <w:rPr>
                <w:rFonts w:ascii="Arial" w:hAnsi="Arial" w:cs="Arial"/>
                <w:b/>
                <w:caps/>
              </w:rPr>
              <w:t xml:space="preserve">variations </w:t>
            </w:r>
            <w:r w:rsidRPr="003C2797">
              <w:rPr>
                <w:rFonts w:ascii="Arial" w:hAnsi="Arial" w:cs="Arial"/>
                <w:b/>
              </w:rPr>
              <w:t>(</w:t>
            </w:r>
            <w:r w:rsidRPr="003C2797">
              <w:rPr>
                <w:rFonts w:ascii="Arial" w:hAnsi="Arial" w:cs="Arial"/>
                <w:b/>
                <w:i/>
              </w:rPr>
              <w:t>Mandatory</w:t>
            </w:r>
            <w:r w:rsidRPr="003C2797">
              <w:rPr>
                <w:rFonts w:ascii="Arial" w:hAnsi="Arial" w:cs="Arial"/>
                <w:b/>
              </w:rPr>
              <w:t>)</w:t>
            </w:r>
          </w:p>
        </w:tc>
        <w:tc>
          <w:tcPr>
            <w:tcW w:w="1695" w:type="dxa"/>
          </w:tcPr>
          <w:p w:rsidR="00AE18AE" w:rsidRPr="003C2797" w:rsidRDefault="00AE18AE" w:rsidP="00CA0CAD">
            <w:pPr>
              <w:rPr>
                <w:rFonts w:ascii="Arial" w:hAnsi="Arial" w:cs="Arial"/>
                <w:b/>
              </w:rPr>
            </w:pPr>
          </w:p>
        </w:tc>
        <w:tc>
          <w:tcPr>
            <w:tcW w:w="1545" w:type="dxa"/>
          </w:tcPr>
          <w:p w:rsidR="00AE18AE" w:rsidRPr="003C2797" w:rsidRDefault="00AE18AE" w:rsidP="00CA0CAD">
            <w:pPr>
              <w:rPr>
                <w:rFonts w:ascii="Arial" w:hAnsi="Arial" w:cs="Arial"/>
                <w:b/>
              </w:rPr>
            </w:pPr>
          </w:p>
        </w:tc>
      </w:tr>
      <w:tr w:rsidR="00AE18AE" w:rsidRPr="003C2797" w:rsidTr="007858C1">
        <w:trPr>
          <w:jc w:val="center"/>
        </w:trPr>
        <w:tc>
          <w:tcPr>
            <w:tcW w:w="522" w:type="dxa"/>
          </w:tcPr>
          <w:p w:rsidR="00AE18AE" w:rsidRPr="003C2797" w:rsidRDefault="00AE18AE" w:rsidP="004B352C">
            <w:pPr>
              <w:rPr>
                <w:rFonts w:ascii="Arial" w:hAnsi="Arial" w:cs="Arial"/>
                <w:b/>
              </w:rPr>
            </w:pPr>
          </w:p>
        </w:tc>
        <w:tc>
          <w:tcPr>
            <w:tcW w:w="913" w:type="dxa"/>
          </w:tcPr>
          <w:p w:rsidR="00AE18AE" w:rsidRPr="003C2797" w:rsidRDefault="00E41999" w:rsidP="004B352C">
            <w:pPr>
              <w:rPr>
                <w:rFonts w:ascii="Arial" w:hAnsi="Arial" w:cs="Arial"/>
              </w:rPr>
            </w:pPr>
            <w:r w:rsidRPr="003C2797">
              <w:rPr>
                <w:rFonts w:ascii="Arial" w:hAnsi="Arial" w:cs="Arial"/>
              </w:rPr>
              <w:t>8.1</w:t>
            </w:r>
          </w:p>
        </w:tc>
        <w:tc>
          <w:tcPr>
            <w:tcW w:w="7020" w:type="dxa"/>
          </w:tcPr>
          <w:p w:rsidR="00AE18AE" w:rsidRDefault="00794CBE" w:rsidP="00352D28">
            <w:pPr>
              <w:ind w:left="96" w:right="95"/>
              <w:jc w:val="both"/>
              <w:rPr>
                <w:rFonts w:ascii="Arial" w:hAnsi="Arial" w:cs="Arial"/>
              </w:rPr>
            </w:pPr>
            <w:r w:rsidRPr="003C2797">
              <w:rPr>
                <w:rFonts w:ascii="Arial" w:hAnsi="Arial" w:cs="Arial"/>
              </w:rPr>
              <w:t xml:space="preserve">Variations to the packaging and delivery methodology and procedures shall be mutually agreed between PDN and the forwarding agent; and </w:t>
            </w:r>
          </w:p>
          <w:p w:rsidR="00D9797C" w:rsidRPr="003C2797" w:rsidRDefault="00D9797C" w:rsidP="00352D28">
            <w:pPr>
              <w:ind w:left="96" w:right="95"/>
              <w:jc w:val="both"/>
              <w:rPr>
                <w:rFonts w:ascii="Arial" w:hAnsi="Arial" w:cs="Arial"/>
                <w:b/>
                <w:caps/>
              </w:rPr>
            </w:pPr>
          </w:p>
        </w:tc>
        <w:tc>
          <w:tcPr>
            <w:tcW w:w="1695" w:type="dxa"/>
          </w:tcPr>
          <w:p w:rsidR="00AE18AE" w:rsidRPr="003C2797" w:rsidRDefault="00AE18AE" w:rsidP="00CA0CAD">
            <w:pPr>
              <w:rPr>
                <w:rFonts w:ascii="Arial" w:hAnsi="Arial" w:cs="Arial"/>
                <w:b/>
              </w:rPr>
            </w:pPr>
          </w:p>
        </w:tc>
        <w:tc>
          <w:tcPr>
            <w:tcW w:w="1545" w:type="dxa"/>
          </w:tcPr>
          <w:p w:rsidR="00AE18AE" w:rsidRPr="003C2797" w:rsidRDefault="00AE18AE" w:rsidP="00CA0CAD">
            <w:pPr>
              <w:rPr>
                <w:rFonts w:ascii="Arial" w:hAnsi="Arial" w:cs="Arial"/>
                <w:b/>
              </w:rPr>
            </w:pPr>
          </w:p>
        </w:tc>
      </w:tr>
      <w:tr w:rsidR="00AE18AE" w:rsidRPr="003C2797" w:rsidTr="007858C1">
        <w:trPr>
          <w:jc w:val="center"/>
        </w:trPr>
        <w:tc>
          <w:tcPr>
            <w:tcW w:w="522" w:type="dxa"/>
          </w:tcPr>
          <w:p w:rsidR="00AE18AE" w:rsidRPr="003C2797" w:rsidRDefault="00AE18AE" w:rsidP="004B352C">
            <w:pPr>
              <w:rPr>
                <w:rFonts w:ascii="Arial" w:hAnsi="Arial" w:cs="Arial"/>
                <w:b/>
              </w:rPr>
            </w:pPr>
          </w:p>
        </w:tc>
        <w:tc>
          <w:tcPr>
            <w:tcW w:w="913" w:type="dxa"/>
          </w:tcPr>
          <w:p w:rsidR="00AE18AE" w:rsidRPr="003C2797" w:rsidRDefault="00E41999" w:rsidP="004B352C">
            <w:pPr>
              <w:rPr>
                <w:rFonts w:ascii="Arial" w:hAnsi="Arial" w:cs="Arial"/>
              </w:rPr>
            </w:pPr>
            <w:r w:rsidRPr="003C2797">
              <w:rPr>
                <w:rFonts w:ascii="Arial" w:hAnsi="Arial" w:cs="Arial"/>
              </w:rPr>
              <w:t>8.2</w:t>
            </w:r>
          </w:p>
        </w:tc>
        <w:tc>
          <w:tcPr>
            <w:tcW w:w="7020" w:type="dxa"/>
          </w:tcPr>
          <w:p w:rsidR="00AE18AE" w:rsidRDefault="00794CBE" w:rsidP="00352D28">
            <w:pPr>
              <w:ind w:left="96" w:right="95"/>
              <w:jc w:val="both"/>
              <w:rPr>
                <w:rFonts w:ascii="Arial" w:hAnsi="Arial" w:cs="Arial"/>
              </w:rPr>
            </w:pPr>
            <w:r w:rsidRPr="003C2797">
              <w:rPr>
                <w:rFonts w:ascii="Arial" w:hAnsi="Arial" w:cs="Arial"/>
              </w:rPr>
              <w:t>Any changes, alteration</w:t>
            </w:r>
            <w:r w:rsidR="00942587" w:rsidRPr="003C2797">
              <w:rPr>
                <w:rFonts w:ascii="Arial" w:hAnsi="Arial" w:cs="Arial"/>
              </w:rPr>
              <w:t>s</w:t>
            </w:r>
            <w:r w:rsidRPr="003C2797">
              <w:rPr>
                <w:rFonts w:ascii="Arial" w:hAnsi="Arial" w:cs="Arial"/>
              </w:rPr>
              <w:t xml:space="preserve"> or variation</w:t>
            </w:r>
            <w:r w:rsidR="00942587" w:rsidRPr="003C2797">
              <w:rPr>
                <w:rFonts w:ascii="Arial" w:hAnsi="Arial" w:cs="Arial"/>
              </w:rPr>
              <w:t>s</w:t>
            </w:r>
            <w:r w:rsidRPr="003C2797">
              <w:rPr>
                <w:rFonts w:ascii="Arial" w:hAnsi="Arial" w:cs="Arial"/>
              </w:rPr>
              <w:t xml:space="preserve"> in the specification shall not be made without the prior consent of both parties.</w:t>
            </w:r>
          </w:p>
          <w:p w:rsidR="00D9797C" w:rsidRPr="003C2797" w:rsidRDefault="00D9797C" w:rsidP="00352D28">
            <w:pPr>
              <w:ind w:left="96" w:right="95"/>
              <w:jc w:val="both"/>
              <w:rPr>
                <w:rFonts w:ascii="Arial" w:hAnsi="Arial" w:cs="Arial"/>
                <w:b/>
                <w:caps/>
              </w:rPr>
            </w:pPr>
          </w:p>
        </w:tc>
        <w:tc>
          <w:tcPr>
            <w:tcW w:w="1695" w:type="dxa"/>
          </w:tcPr>
          <w:p w:rsidR="00AE18AE" w:rsidRPr="003C2797" w:rsidRDefault="00AE18AE" w:rsidP="00CA0CAD">
            <w:pPr>
              <w:rPr>
                <w:rFonts w:ascii="Arial" w:hAnsi="Arial" w:cs="Arial"/>
                <w:b/>
              </w:rPr>
            </w:pPr>
          </w:p>
        </w:tc>
        <w:tc>
          <w:tcPr>
            <w:tcW w:w="1545" w:type="dxa"/>
          </w:tcPr>
          <w:p w:rsidR="00AE18AE" w:rsidRPr="003C2797" w:rsidRDefault="00AE18AE" w:rsidP="00CA0CAD">
            <w:pPr>
              <w:rPr>
                <w:rFonts w:ascii="Arial" w:hAnsi="Arial" w:cs="Arial"/>
                <w:b/>
              </w:rPr>
            </w:pPr>
          </w:p>
        </w:tc>
      </w:tr>
      <w:tr w:rsidR="00A12030" w:rsidRPr="003C2797" w:rsidTr="00D9797C">
        <w:trPr>
          <w:trHeight w:val="368"/>
          <w:jc w:val="center"/>
        </w:trPr>
        <w:tc>
          <w:tcPr>
            <w:tcW w:w="522" w:type="dxa"/>
            <w:vAlign w:val="center"/>
          </w:tcPr>
          <w:p w:rsidR="00A12030" w:rsidRPr="003C2797" w:rsidRDefault="00A12030" w:rsidP="004B352C">
            <w:pPr>
              <w:rPr>
                <w:rFonts w:ascii="Arial" w:hAnsi="Arial" w:cs="Arial"/>
                <w:b/>
              </w:rPr>
            </w:pPr>
            <w:r w:rsidRPr="003C2797">
              <w:rPr>
                <w:rFonts w:ascii="Arial" w:hAnsi="Arial" w:cs="Arial"/>
                <w:b/>
              </w:rPr>
              <w:t>9.</w:t>
            </w:r>
          </w:p>
        </w:tc>
        <w:tc>
          <w:tcPr>
            <w:tcW w:w="913" w:type="dxa"/>
            <w:vAlign w:val="center"/>
          </w:tcPr>
          <w:p w:rsidR="00A12030" w:rsidRPr="003C2797" w:rsidRDefault="00A12030" w:rsidP="004B352C">
            <w:pPr>
              <w:rPr>
                <w:rFonts w:ascii="Arial" w:hAnsi="Arial" w:cs="Arial"/>
              </w:rPr>
            </w:pPr>
          </w:p>
        </w:tc>
        <w:tc>
          <w:tcPr>
            <w:tcW w:w="7020" w:type="dxa"/>
            <w:vAlign w:val="center"/>
          </w:tcPr>
          <w:p w:rsidR="00A12030" w:rsidRPr="003C2797" w:rsidRDefault="00A12030" w:rsidP="00352D28">
            <w:pPr>
              <w:ind w:left="96" w:right="95"/>
              <w:contextualSpacing/>
              <w:jc w:val="both"/>
              <w:rPr>
                <w:rFonts w:ascii="Arial" w:eastAsia="Times New Roman" w:hAnsi="Arial" w:cs="Times New Roman"/>
                <w:b/>
                <w:caps/>
                <w:sz w:val="24"/>
                <w:szCs w:val="24"/>
                <w:lang w:eastAsia="en-US"/>
              </w:rPr>
            </w:pPr>
            <w:r w:rsidRPr="003C2797">
              <w:rPr>
                <w:rFonts w:ascii="Arial" w:eastAsia="Times New Roman" w:hAnsi="Arial" w:cs="Times New Roman"/>
                <w:b/>
                <w:caps/>
                <w:sz w:val="24"/>
                <w:szCs w:val="24"/>
                <w:lang w:eastAsia="en-US"/>
              </w:rPr>
              <w:t>QUANTITY</w:t>
            </w:r>
          </w:p>
        </w:tc>
        <w:tc>
          <w:tcPr>
            <w:tcW w:w="1695" w:type="dxa"/>
          </w:tcPr>
          <w:p w:rsidR="00A12030" w:rsidRPr="003C2797" w:rsidRDefault="00A12030" w:rsidP="00CA0CAD">
            <w:pPr>
              <w:rPr>
                <w:rFonts w:ascii="Arial" w:hAnsi="Arial" w:cs="Arial"/>
                <w:b/>
              </w:rPr>
            </w:pPr>
          </w:p>
        </w:tc>
        <w:tc>
          <w:tcPr>
            <w:tcW w:w="1545" w:type="dxa"/>
          </w:tcPr>
          <w:p w:rsidR="00A12030" w:rsidRPr="003C2797" w:rsidRDefault="00A12030" w:rsidP="00CA0CAD">
            <w:pPr>
              <w:rPr>
                <w:rFonts w:ascii="Arial" w:hAnsi="Arial" w:cs="Arial"/>
                <w:b/>
              </w:rPr>
            </w:pPr>
          </w:p>
        </w:tc>
      </w:tr>
      <w:tr w:rsidR="00A12030" w:rsidRPr="003C2797" w:rsidTr="007858C1">
        <w:trPr>
          <w:trHeight w:val="575"/>
          <w:jc w:val="center"/>
        </w:trPr>
        <w:tc>
          <w:tcPr>
            <w:tcW w:w="522" w:type="dxa"/>
          </w:tcPr>
          <w:p w:rsidR="00A12030" w:rsidRPr="003C2797" w:rsidRDefault="00A12030" w:rsidP="004B352C">
            <w:pPr>
              <w:rPr>
                <w:rFonts w:ascii="Arial" w:hAnsi="Arial" w:cs="Arial"/>
                <w:b/>
              </w:rPr>
            </w:pPr>
          </w:p>
        </w:tc>
        <w:tc>
          <w:tcPr>
            <w:tcW w:w="913" w:type="dxa"/>
          </w:tcPr>
          <w:p w:rsidR="00A12030" w:rsidRPr="003C2797" w:rsidRDefault="00A12030" w:rsidP="004B352C">
            <w:pPr>
              <w:rPr>
                <w:rFonts w:ascii="Arial" w:hAnsi="Arial" w:cs="Arial"/>
              </w:rPr>
            </w:pPr>
            <w:r w:rsidRPr="003C2797">
              <w:rPr>
                <w:rFonts w:ascii="Arial" w:hAnsi="Arial" w:cs="Arial"/>
              </w:rPr>
              <w:t>9.1</w:t>
            </w:r>
          </w:p>
        </w:tc>
        <w:tc>
          <w:tcPr>
            <w:tcW w:w="7020" w:type="dxa"/>
          </w:tcPr>
          <w:p w:rsidR="00A12030" w:rsidRDefault="00A12030" w:rsidP="00352D28">
            <w:pPr>
              <w:ind w:left="96" w:right="95"/>
              <w:contextualSpacing/>
              <w:jc w:val="both"/>
              <w:rPr>
                <w:rFonts w:ascii="Arial" w:eastAsia="Times New Roman" w:hAnsi="Arial" w:cs="Times New Roman"/>
                <w:lang w:eastAsia="en-US"/>
              </w:rPr>
            </w:pPr>
            <w:r w:rsidRPr="003C2797">
              <w:rPr>
                <w:rFonts w:ascii="Arial" w:eastAsia="Times New Roman" w:hAnsi="Arial" w:cs="Times New Roman"/>
                <w:lang w:eastAsia="en-US"/>
              </w:rPr>
              <w:t xml:space="preserve">Estimated number of plasma for packaging and transporting is mentioned in </w:t>
            </w:r>
            <w:r w:rsidRPr="003C2797">
              <w:rPr>
                <w:rFonts w:ascii="Arial" w:eastAsia="Times New Roman" w:hAnsi="Arial" w:cs="Times New Roman"/>
                <w:b/>
                <w:u w:val="single"/>
                <w:lang w:eastAsia="en-US"/>
              </w:rPr>
              <w:t>Appendix 1</w:t>
            </w:r>
            <w:r w:rsidR="00D9797C">
              <w:rPr>
                <w:rFonts w:ascii="Arial" w:eastAsia="Times New Roman" w:hAnsi="Arial" w:cs="Times New Roman"/>
                <w:lang w:eastAsia="en-US"/>
              </w:rPr>
              <w:t>:</w:t>
            </w:r>
          </w:p>
          <w:p w:rsidR="00D9797C" w:rsidRPr="003C2797" w:rsidRDefault="00D9797C" w:rsidP="00352D28">
            <w:pPr>
              <w:ind w:left="96" w:right="95"/>
              <w:contextualSpacing/>
              <w:jc w:val="both"/>
              <w:rPr>
                <w:rFonts w:ascii="Arial" w:eastAsia="Times New Roman" w:hAnsi="Arial" w:cs="Times New Roman"/>
                <w:lang w:eastAsia="en-US"/>
              </w:rPr>
            </w:pPr>
          </w:p>
        </w:tc>
        <w:tc>
          <w:tcPr>
            <w:tcW w:w="1695" w:type="dxa"/>
          </w:tcPr>
          <w:p w:rsidR="00A12030" w:rsidRPr="003C2797" w:rsidRDefault="00A12030" w:rsidP="00CA0CAD">
            <w:pPr>
              <w:rPr>
                <w:rFonts w:ascii="Arial" w:hAnsi="Arial" w:cs="Arial"/>
                <w:b/>
              </w:rPr>
            </w:pPr>
          </w:p>
        </w:tc>
        <w:tc>
          <w:tcPr>
            <w:tcW w:w="1545" w:type="dxa"/>
          </w:tcPr>
          <w:p w:rsidR="00A12030" w:rsidRPr="003C2797" w:rsidRDefault="00A12030" w:rsidP="00CA0CAD">
            <w:pPr>
              <w:rPr>
                <w:rFonts w:ascii="Arial" w:hAnsi="Arial" w:cs="Arial"/>
                <w:b/>
              </w:rPr>
            </w:pPr>
          </w:p>
        </w:tc>
      </w:tr>
      <w:tr w:rsidR="00A12030" w:rsidRPr="003C2797" w:rsidTr="007858C1">
        <w:trPr>
          <w:jc w:val="center"/>
        </w:trPr>
        <w:tc>
          <w:tcPr>
            <w:tcW w:w="522" w:type="dxa"/>
          </w:tcPr>
          <w:p w:rsidR="00A12030" w:rsidRPr="003C2797" w:rsidRDefault="00A12030" w:rsidP="004B352C">
            <w:pPr>
              <w:rPr>
                <w:rFonts w:ascii="Arial" w:hAnsi="Arial" w:cs="Arial"/>
                <w:b/>
              </w:rPr>
            </w:pPr>
          </w:p>
        </w:tc>
        <w:tc>
          <w:tcPr>
            <w:tcW w:w="913" w:type="dxa"/>
          </w:tcPr>
          <w:p w:rsidR="00A12030" w:rsidRPr="003C2797" w:rsidRDefault="00A12030" w:rsidP="004B352C">
            <w:pPr>
              <w:rPr>
                <w:rFonts w:ascii="Arial" w:hAnsi="Arial" w:cs="Arial"/>
              </w:rPr>
            </w:pPr>
            <w:r w:rsidRPr="003C2797">
              <w:rPr>
                <w:rFonts w:ascii="Arial" w:hAnsi="Arial" w:cs="Arial"/>
              </w:rPr>
              <w:t>9.1.1</w:t>
            </w:r>
          </w:p>
        </w:tc>
        <w:tc>
          <w:tcPr>
            <w:tcW w:w="7020" w:type="dxa"/>
          </w:tcPr>
          <w:p w:rsidR="00A12030" w:rsidRDefault="00A12030" w:rsidP="00DC1959">
            <w:pPr>
              <w:ind w:left="96" w:right="95"/>
              <w:contextualSpacing/>
              <w:jc w:val="both"/>
              <w:rPr>
                <w:rFonts w:ascii="Arial" w:eastAsia="Times New Roman" w:hAnsi="Arial" w:cs="Times New Roman"/>
                <w:lang w:eastAsia="en-US"/>
              </w:rPr>
            </w:pPr>
            <w:r w:rsidRPr="003C2797">
              <w:rPr>
                <w:rFonts w:ascii="Arial" w:eastAsia="Times New Roman" w:hAnsi="Arial" w:cs="Times New Roman"/>
                <w:u w:val="single"/>
                <w:lang w:eastAsia="en-US"/>
              </w:rPr>
              <w:t>Table A</w:t>
            </w:r>
            <w:r w:rsidRPr="003C2797">
              <w:rPr>
                <w:rFonts w:ascii="Arial" w:eastAsia="Times New Roman" w:hAnsi="Arial" w:cs="Times New Roman"/>
                <w:lang w:eastAsia="en-US"/>
              </w:rPr>
              <w:t xml:space="preserve"> - </w:t>
            </w:r>
            <w:r w:rsidR="00DC1959" w:rsidRPr="003C2797">
              <w:rPr>
                <w:rFonts w:ascii="Arial" w:eastAsia="Times New Roman" w:hAnsi="Arial" w:cs="Times New Roman"/>
                <w:lang w:eastAsia="en-US"/>
              </w:rPr>
              <w:t xml:space="preserve">Plasma Consignment from Malacca Hospital to PDN </w:t>
            </w:r>
          </w:p>
          <w:p w:rsidR="00323440" w:rsidRPr="003C2797" w:rsidRDefault="00323440" w:rsidP="00DC1959">
            <w:pPr>
              <w:ind w:left="96" w:right="95"/>
              <w:contextualSpacing/>
              <w:jc w:val="both"/>
              <w:rPr>
                <w:rFonts w:ascii="Arial" w:eastAsia="Times New Roman" w:hAnsi="Arial" w:cs="Times New Roman"/>
                <w:lang w:eastAsia="en-US"/>
              </w:rPr>
            </w:pPr>
          </w:p>
        </w:tc>
        <w:tc>
          <w:tcPr>
            <w:tcW w:w="1695" w:type="dxa"/>
          </w:tcPr>
          <w:p w:rsidR="00A12030" w:rsidRPr="003C2797" w:rsidRDefault="00A12030" w:rsidP="00CA0CAD">
            <w:pPr>
              <w:rPr>
                <w:rFonts w:ascii="Arial" w:hAnsi="Arial" w:cs="Arial"/>
                <w:b/>
              </w:rPr>
            </w:pPr>
          </w:p>
        </w:tc>
        <w:tc>
          <w:tcPr>
            <w:tcW w:w="1545" w:type="dxa"/>
          </w:tcPr>
          <w:p w:rsidR="00A12030" w:rsidRPr="003C2797" w:rsidRDefault="00A12030" w:rsidP="00CA0CAD">
            <w:pPr>
              <w:rPr>
                <w:rFonts w:ascii="Arial" w:hAnsi="Arial" w:cs="Arial"/>
                <w:b/>
              </w:rPr>
            </w:pPr>
          </w:p>
        </w:tc>
      </w:tr>
      <w:tr w:rsidR="00A12030" w:rsidRPr="003C2797" w:rsidTr="007858C1">
        <w:trPr>
          <w:jc w:val="center"/>
        </w:trPr>
        <w:tc>
          <w:tcPr>
            <w:tcW w:w="522" w:type="dxa"/>
          </w:tcPr>
          <w:p w:rsidR="00A12030" w:rsidRPr="003C2797" w:rsidRDefault="00A12030" w:rsidP="004B352C">
            <w:pPr>
              <w:rPr>
                <w:rFonts w:ascii="Arial" w:hAnsi="Arial" w:cs="Arial"/>
                <w:b/>
              </w:rPr>
            </w:pPr>
          </w:p>
        </w:tc>
        <w:tc>
          <w:tcPr>
            <w:tcW w:w="913" w:type="dxa"/>
          </w:tcPr>
          <w:p w:rsidR="00A12030" w:rsidRPr="003C2797" w:rsidRDefault="00AB1F83" w:rsidP="004B352C">
            <w:pPr>
              <w:rPr>
                <w:rFonts w:ascii="Arial" w:hAnsi="Arial" w:cs="Arial"/>
              </w:rPr>
            </w:pPr>
            <w:r w:rsidRPr="003C2797">
              <w:rPr>
                <w:rFonts w:ascii="Arial" w:hAnsi="Arial" w:cs="Arial"/>
              </w:rPr>
              <w:t>9.1.2</w:t>
            </w:r>
          </w:p>
        </w:tc>
        <w:tc>
          <w:tcPr>
            <w:tcW w:w="7020" w:type="dxa"/>
          </w:tcPr>
          <w:p w:rsidR="00A12030" w:rsidRDefault="00AB1F83" w:rsidP="00DC1959">
            <w:pPr>
              <w:ind w:left="96" w:right="95"/>
              <w:contextualSpacing/>
              <w:jc w:val="both"/>
              <w:rPr>
                <w:rFonts w:ascii="Arial" w:eastAsia="Times New Roman" w:hAnsi="Arial" w:cs="Times New Roman"/>
                <w:lang w:eastAsia="en-US"/>
              </w:rPr>
            </w:pPr>
            <w:r w:rsidRPr="003C2797">
              <w:rPr>
                <w:rFonts w:ascii="Arial" w:eastAsia="Times New Roman" w:hAnsi="Arial" w:cs="Times New Roman"/>
                <w:u w:val="single"/>
                <w:lang w:eastAsia="en-US"/>
              </w:rPr>
              <w:t>Table B</w:t>
            </w:r>
            <w:r w:rsidRPr="003C2797">
              <w:rPr>
                <w:rFonts w:ascii="Arial" w:eastAsia="Times New Roman" w:hAnsi="Arial" w:cs="Times New Roman"/>
                <w:lang w:eastAsia="en-US"/>
              </w:rPr>
              <w:t xml:space="preserve"> - </w:t>
            </w:r>
            <w:r w:rsidR="00DC1959" w:rsidRPr="003C2797">
              <w:rPr>
                <w:rFonts w:ascii="Arial" w:eastAsia="Times New Roman" w:hAnsi="Arial" w:cs="Times New Roman"/>
                <w:lang w:eastAsia="en-US"/>
              </w:rPr>
              <w:t>Plasma Consignment from Penang Hospital to PDN</w:t>
            </w:r>
          </w:p>
          <w:p w:rsidR="00323440" w:rsidRPr="003C2797" w:rsidRDefault="00323440" w:rsidP="00DC1959">
            <w:pPr>
              <w:ind w:left="96" w:right="95"/>
              <w:contextualSpacing/>
              <w:jc w:val="both"/>
              <w:rPr>
                <w:rFonts w:ascii="Arial" w:eastAsia="Times New Roman" w:hAnsi="Arial" w:cs="Times New Roman"/>
                <w:lang w:eastAsia="en-US"/>
              </w:rPr>
            </w:pPr>
          </w:p>
        </w:tc>
        <w:tc>
          <w:tcPr>
            <w:tcW w:w="1695" w:type="dxa"/>
          </w:tcPr>
          <w:p w:rsidR="00A12030" w:rsidRPr="003C2797" w:rsidRDefault="00A12030" w:rsidP="00CA0CAD">
            <w:pPr>
              <w:rPr>
                <w:rFonts w:ascii="Arial" w:hAnsi="Arial" w:cs="Arial"/>
                <w:b/>
              </w:rPr>
            </w:pPr>
          </w:p>
        </w:tc>
        <w:tc>
          <w:tcPr>
            <w:tcW w:w="1545" w:type="dxa"/>
          </w:tcPr>
          <w:p w:rsidR="00A12030" w:rsidRPr="003C2797" w:rsidRDefault="00A12030" w:rsidP="00CA0CAD">
            <w:pPr>
              <w:rPr>
                <w:rFonts w:ascii="Arial" w:hAnsi="Arial" w:cs="Arial"/>
                <w:b/>
              </w:rPr>
            </w:pPr>
          </w:p>
        </w:tc>
      </w:tr>
      <w:tr w:rsidR="00A12030" w:rsidRPr="003C2797" w:rsidTr="007858C1">
        <w:trPr>
          <w:jc w:val="center"/>
        </w:trPr>
        <w:tc>
          <w:tcPr>
            <w:tcW w:w="522" w:type="dxa"/>
          </w:tcPr>
          <w:p w:rsidR="00A12030" w:rsidRPr="003C2797" w:rsidRDefault="00A12030" w:rsidP="004B352C">
            <w:pPr>
              <w:rPr>
                <w:rFonts w:ascii="Arial" w:hAnsi="Arial" w:cs="Arial"/>
                <w:b/>
              </w:rPr>
            </w:pPr>
          </w:p>
        </w:tc>
        <w:tc>
          <w:tcPr>
            <w:tcW w:w="913" w:type="dxa"/>
          </w:tcPr>
          <w:p w:rsidR="00A12030" w:rsidRPr="003C2797" w:rsidRDefault="00AB1F83" w:rsidP="004B352C">
            <w:pPr>
              <w:rPr>
                <w:rFonts w:ascii="Arial" w:hAnsi="Arial" w:cs="Arial"/>
              </w:rPr>
            </w:pPr>
            <w:r w:rsidRPr="003C2797">
              <w:rPr>
                <w:rFonts w:ascii="Arial" w:hAnsi="Arial" w:cs="Arial"/>
              </w:rPr>
              <w:t>9.1.3</w:t>
            </w:r>
          </w:p>
        </w:tc>
        <w:tc>
          <w:tcPr>
            <w:tcW w:w="7020" w:type="dxa"/>
          </w:tcPr>
          <w:p w:rsidR="00A12030" w:rsidRDefault="00AB1F83" w:rsidP="00CE6D04">
            <w:pPr>
              <w:ind w:left="1062" w:right="95" w:hanging="990"/>
              <w:contextualSpacing/>
              <w:jc w:val="both"/>
              <w:rPr>
                <w:rFonts w:ascii="Arial" w:eastAsia="Times New Roman" w:hAnsi="Arial" w:cs="Times New Roman"/>
                <w:lang w:eastAsia="en-US"/>
              </w:rPr>
            </w:pPr>
            <w:r w:rsidRPr="003C2797">
              <w:rPr>
                <w:rFonts w:ascii="Arial" w:eastAsia="Times New Roman" w:hAnsi="Arial" w:cs="Times New Roman"/>
                <w:u w:val="single"/>
                <w:lang w:eastAsia="en-US"/>
              </w:rPr>
              <w:t>Table C</w:t>
            </w:r>
            <w:r w:rsidRPr="003C2797">
              <w:rPr>
                <w:rFonts w:ascii="Arial" w:eastAsia="Times New Roman" w:hAnsi="Arial" w:cs="Times New Roman"/>
                <w:lang w:eastAsia="en-US"/>
              </w:rPr>
              <w:t xml:space="preserve"> - </w:t>
            </w:r>
            <w:r w:rsidR="00DC1959" w:rsidRPr="003C2797">
              <w:rPr>
                <w:rFonts w:ascii="Arial" w:eastAsia="Times New Roman" w:hAnsi="Arial" w:cs="Times New Roman"/>
                <w:lang w:eastAsia="en-US"/>
              </w:rPr>
              <w:t xml:space="preserve">Plasma Consignment from PDN to </w:t>
            </w:r>
            <w:r w:rsidR="00AD69F4" w:rsidRPr="003C2797">
              <w:rPr>
                <w:rFonts w:ascii="Arial" w:eastAsia="Times New Roman" w:hAnsi="Arial" w:cs="Times New Roman"/>
                <w:lang w:eastAsia="en-US"/>
              </w:rPr>
              <w:t xml:space="preserve">Melbourne </w:t>
            </w:r>
            <w:proofErr w:type="spellStart"/>
            <w:r w:rsidR="00AD69F4" w:rsidRPr="003C2797">
              <w:rPr>
                <w:rFonts w:ascii="Arial" w:eastAsia="Times New Roman" w:hAnsi="Arial" w:cs="Times New Roman"/>
                <w:lang w:eastAsia="en-US"/>
              </w:rPr>
              <w:t>Tullamarine</w:t>
            </w:r>
            <w:proofErr w:type="spellEnd"/>
            <w:r w:rsidR="00AD69F4" w:rsidRPr="003C2797">
              <w:rPr>
                <w:rFonts w:ascii="Arial" w:eastAsia="Times New Roman" w:hAnsi="Arial" w:cs="Times New Roman"/>
                <w:lang w:eastAsia="en-US"/>
              </w:rPr>
              <w:t xml:space="preserve"> Airport</w:t>
            </w:r>
            <w:r w:rsidR="00DC1959" w:rsidRPr="003C2797">
              <w:rPr>
                <w:rFonts w:ascii="Arial" w:eastAsia="Times New Roman" w:hAnsi="Arial" w:cs="Times New Roman"/>
                <w:lang w:eastAsia="en-US"/>
              </w:rPr>
              <w:t>, Australia</w:t>
            </w:r>
          </w:p>
          <w:p w:rsidR="00323440" w:rsidRPr="003C2797" w:rsidRDefault="00323440" w:rsidP="00CE6D04">
            <w:pPr>
              <w:ind w:left="1062" w:right="95" w:hanging="990"/>
              <w:contextualSpacing/>
              <w:jc w:val="both"/>
              <w:rPr>
                <w:rFonts w:ascii="Arial" w:eastAsia="Times New Roman" w:hAnsi="Arial" w:cs="Times New Roman"/>
                <w:lang w:eastAsia="en-US"/>
              </w:rPr>
            </w:pPr>
          </w:p>
        </w:tc>
        <w:tc>
          <w:tcPr>
            <w:tcW w:w="1695" w:type="dxa"/>
          </w:tcPr>
          <w:p w:rsidR="00A12030" w:rsidRPr="003C2797" w:rsidRDefault="00A12030" w:rsidP="00CA0CAD">
            <w:pPr>
              <w:rPr>
                <w:rFonts w:ascii="Arial" w:hAnsi="Arial" w:cs="Arial"/>
                <w:b/>
              </w:rPr>
            </w:pPr>
          </w:p>
        </w:tc>
        <w:tc>
          <w:tcPr>
            <w:tcW w:w="1545" w:type="dxa"/>
          </w:tcPr>
          <w:p w:rsidR="00A12030" w:rsidRPr="003C2797" w:rsidRDefault="00A12030" w:rsidP="00CA0CAD">
            <w:pPr>
              <w:rPr>
                <w:rFonts w:ascii="Arial" w:hAnsi="Arial" w:cs="Arial"/>
                <w:b/>
              </w:rPr>
            </w:pPr>
          </w:p>
        </w:tc>
      </w:tr>
      <w:tr w:rsidR="009D1AEE" w:rsidRPr="003C2797" w:rsidTr="007858C1">
        <w:trPr>
          <w:trHeight w:val="818"/>
          <w:jc w:val="center"/>
        </w:trPr>
        <w:tc>
          <w:tcPr>
            <w:tcW w:w="522" w:type="dxa"/>
          </w:tcPr>
          <w:p w:rsidR="009D1AEE" w:rsidRPr="003C2797" w:rsidRDefault="009D1AEE" w:rsidP="004B352C">
            <w:pPr>
              <w:rPr>
                <w:rFonts w:ascii="Arial" w:hAnsi="Arial" w:cs="Arial"/>
                <w:b/>
              </w:rPr>
            </w:pPr>
          </w:p>
        </w:tc>
        <w:tc>
          <w:tcPr>
            <w:tcW w:w="913" w:type="dxa"/>
          </w:tcPr>
          <w:p w:rsidR="009D1AEE" w:rsidRPr="003C2797" w:rsidRDefault="009D1AEE" w:rsidP="004B352C">
            <w:pPr>
              <w:rPr>
                <w:rFonts w:ascii="Arial" w:hAnsi="Arial" w:cs="Arial"/>
              </w:rPr>
            </w:pPr>
            <w:r w:rsidRPr="003C2797">
              <w:rPr>
                <w:rFonts w:ascii="Arial" w:hAnsi="Arial" w:cs="Arial"/>
              </w:rPr>
              <w:t>9.2</w:t>
            </w:r>
          </w:p>
        </w:tc>
        <w:tc>
          <w:tcPr>
            <w:tcW w:w="7020" w:type="dxa"/>
          </w:tcPr>
          <w:p w:rsidR="009D1AEE" w:rsidRDefault="009D1AEE" w:rsidP="00352D28">
            <w:pPr>
              <w:ind w:left="96" w:right="95"/>
              <w:contextualSpacing/>
              <w:jc w:val="both"/>
              <w:rPr>
                <w:rFonts w:ascii="Arial" w:eastAsia="Times New Roman" w:hAnsi="Arial" w:cs="Times New Roman"/>
                <w:lang w:eastAsia="en-US"/>
              </w:rPr>
            </w:pPr>
            <w:r w:rsidRPr="003C2797">
              <w:rPr>
                <w:rFonts w:ascii="Arial" w:eastAsia="Times New Roman" w:hAnsi="Arial" w:cs="Times New Roman"/>
                <w:lang w:eastAsia="en-US"/>
              </w:rPr>
              <w:t>Estimated number of fractionated plasma products to be delivered from CSL Behring</w:t>
            </w:r>
            <w:r w:rsidR="007B1FF6" w:rsidRPr="003C2797">
              <w:rPr>
                <w:rFonts w:ascii="Arial" w:eastAsia="Times New Roman" w:hAnsi="Arial" w:cs="Times New Roman"/>
                <w:lang w:eastAsia="en-US"/>
              </w:rPr>
              <w:t>, Australia</w:t>
            </w:r>
            <w:r w:rsidRPr="003C2797">
              <w:rPr>
                <w:rFonts w:ascii="Arial" w:eastAsia="Times New Roman" w:hAnsi="Arial" w:cs="Times New Roman"/>
                <w:lang w:eastAsia="en-US"/>
              </w:rPr>
              <w:t xml:space="preserve"> to PDN is mentioned in </w:t>
            </w:r>
            <w:r w:rsidRPr="003C2797">
              <w:rPr>
                <w:rFonts w:ascii="Arial" w:eastAsia="Times New Roman" w:hAnsi="Arial" w:cs="Times New Roman"/>
                <w:u w:val="single"/>
                <w:lang w:eastAsia="en-US"/>
              </w:rPr>
              <w:t>Table D</w:t>
            </w:r>
            <w:r w:rsidRPr="003C2797">
              <w:rPr>
                <w:rFonts w:ascii="Arial" w:eastAsia="Times New Roman" w:hAnsi="Arial" w:cs="Times New Roman"/>
                <w:lang w:eastAsia="en-US"/>
              </w:rPr>
              <w:t xml:space="preserve"> in </w:t>
            </w:r>
            <w:r w:rsidRPr="003C2797">
              <w:rPr>
                <w:rFonts w:ascii="Arial" w:eastAsia="Times New Roman" w:hAnsi="Arial" w:cs="Times New Roman"/>
                <w:b/>
                <w:u w:val="single"/>
                <w:lang w:eastAsia="en-US"/>
              </w:rPr>
              <w:t>Appendix 1</w:t>
            </w:r>
            <w:r w:rsidRPr="003C2797">
              <w:rPr>
                <w:rFonts w:ascii="Arial" w:eastAsia="Times New Roman" w:hAnsi="Arial" w:cs="Times New Roman"/>
                <w:lang w:eastAsia="en-US"/>
              </w:rPr>
              <w:t>.</w:t>
            </w:r>
          </w:p>
          <w:p w:rsidR="00323440" w:rsidRPr="003C2797" w:rsidRDefault="00323440" w:rsidP="00352D28">
            <w:pPr>
              <w:ind w:left="96" w:right="95"/>
              <w:contextualSpacing/>
              <w:jc w:val="both"/>
              <w:rPr>
                <w:rFonts w:ascii="Arial" w:eastAsia="Times New Roman" w:hAnsi="Arial" w:cs="Times New Roman"/>
                <w:lang w:eastAsia="en-US"/>
              </w:rPr>
            </w:pPr>
          </w:p>
        </w:tc>
        <w:tc>
          <w:tcPr>
            <w:tcW w:w="1695" w:type="dxa"/>
          </w:tcPr>
          <w:p w:rsidR="009D1AEE" w:rsidRPr="003C2797" w:rsidRDefault="009D1AEE" w:rsidP="00CA0CAD">
            <w:pPr>
              <w:rPr>
                <w:rFonts w:ascii="Arial" w:hAnsi="Arial" w:cs="Arial"/>
                <w:b/>
              </w:rPr>
            </w:pPr>
          </w:p>
        </w:tc>
        <w:tc>
          <w:tcPr>
            <w:tcW w:w="1545" w:type="dxa"/>
          </w:tcPr>
          <w:p w:rsidR="009D1AEE" w:rsidRPr="003C2797" w:rsidRDefault="009D1AEE" w:rsidP="00CA0CAD">
            <w:pPr>
              <w:rPr>
                <w:rFonts w:ascii="Arial" w:hAnsi="Arial" w:cs="Arial"/>
                <w:b/>
              </w:rPr>
            </w:pPr>
          </w:p>
        </w:tc>
      </w:tr>
      <w:tr w:rsidR="009D1AEE" w:rsidRPr="003C2797" w:rsidTr="00323440">
        <w:trPr>
          <w:trHeight w:val="350"/>
          <w:jc w:val="center"/>
        </w:trPr>
        <w:tc>
          <w:tcPr>
            <w:tcW w:w="522" w:type="dxa"/>
            <w:vAlign w:val="center"/>
          </w:tcPr>
          <w:p w:rsidR="009D1AEE" w:rsidRPr="003C2797" w:rsidRDefault="009D1AEE" w:rsidP="004B352C">
            <w:pPr>
              <w:rPr>
                <w:rFonts w:ascii="Arial" w:hAnsi="Arial" w:cs="Arial"/>
                <w:b/>
              </w:rPr>
            </w:pPr>
            <w:r w:rsidRPr="003C2797">
              <w:rPr>
                <w:rFonts w:ascii="Arial" w:hAnsi="Arial" w:cs="Arial"/>
                <w:b/>
              </w:rPr>
              <w:t>10.</w:t>
            </w:r>
          </w:p>
        </w:tc>
        <w:tc>
          <w:tcPr>
            <w:tcW w:w="913" w:type="dxa"/>
            <w:vAlign w:val="center"/>
          </w:tcPr>
          <w:p w:rsidR="009D1AEE" w:rsidRPr="003C2797" w:rsidRDefault="009D1AEE" w:rsidP="004B352C">
            <w:pPr>
              <w:rPr>
                <w:rFonts w:ascii="Arial" w:hAnsi="Arial" w:cs="Arial"/>
              </w:rPr>
            </w:pPr>
          </w:p>
        </w:tc>
        <w:tc>
          <w:tcPr>
            <w:tcW w:w="7020" w:type="dxa"/>
            <w:vAlign w:val="center"/>
          </w:tcPr>
          <w:p w:rsidR="009D1AEE" w:rsidRPr="003C2797" w:rsidRDefault="00192DC2" w:rsidP="00352D28">
            <w:pPr>
              <w:ind w:left="96" w:right="95"/>
              <w:contextualSpacing/>
              <w:jc w:val="both"/>
              <w:rPr>
                <w:rFonts w:ascii="Arial" w:eastAsia="Times New Roman" w:hAnsi="Arial" w:cs="Times New Roman"/>
                <w:b/>
                <w:caps/>
                <w:sz w:val="24"/>
                <w:szCs w:val="24"/>
                <w:lang w:eastAsia="en-US"/>
              </w:rPr>
            </w:pPr>
            <w:r w:rsidRPr="003C2797">
              <w:rPr>
                <w:rFonts w:ascii="Arial" w:eastAsia="Times New Roman" w:hAnsi="Arial" w:cs="Times New Roman"/>
                <w:b/>
                <w:caps/>
                <w:sz w:val="24"/>
                <w:szCs w:val="24"/>
                <w:lang w:eastAsia="en-US"/>
              </w:rPr>
              <w:t>COST</w:t>
            </w:r>
          </w:p>
        </w:tc>
        <w:tc>
          <w:tcPr>
            <w:tcW w:w="1695" w:type="dxa"/>
          </w:tcPr>
          <w:p w:rsidR="009D1AEE" w:rsidRPr="003C2797" w:rsidRDefault="009D1AEE" w:rsidP="00CA0CAD">
            <w:pPr>
              <w:rPr>
                <w:rFonts w:ascii="Arial" w:hAnsi="Arial" w:cs="Arial"/>
                <w:b/>
              </w:rPr>
            </w:pPr>
          </w:p>
        </w:tc>
        <w:tc>
          <w:tcPr>
            <w:tcW w:w="1545" w:type="dxa"/>
          </w:tcPr>
          <w:p w:rsidR="009D1AEE" w:rsidRPr="003C2797" w:rsidRDefault="009D1AEE" w:rsidP="00CA0CAD">
            <w:pPr>
              <w:rPr>
                <w:rFonts w:ascii="Arial" w:hAnsi="Arial" w:cs="Arial"/>
                <w:b/>
              </w:rPr>
            </w:pPr>
          </w:p>
        </w:tc>
      </w:tr>
      <w:tr w:rsidR="009D1AEE" w:rsidRPr="003C2797" w:rsidTr="007858C1">
        <w:trPr>
          <w:jc w:val="center"/>
        </w:trPr>
        <w:tc>
          <w:tcPr>
            <w:tcW w:w="522" w:type="dxa"/>
          </w:tcPr>
          <w:p w:rsidR="009D1AEE" w:rsidRPr="003C2797" w:rsidRDefault="009D1AEE" w:rsidP="004B352C">
            <w:pPr>
              <w:rPr>
                <w:rFonts w:ascii="Arial" w:hAnsi="Arial" w:cs="Arial"/>
                <w:b/>
              </w:rPr>
            </w:pPr>
          </w:p>
        </w:tc>
        <w:tc>
          <w:tcPr>
            <w:tcW w:w="913" w:type="dxa"/>
          </w:tcPr>
          <w:p w:rsidR="009D1AEE" w:rsidRPr="003C2797" w:rsidRDefault="00CE1453" w:rsidP="004B352C">
            <w:pPr>
              <w:rPr>
                <w:rFonts w:ascii="Arial" w:hAnsi="Arial" w:cs="Arial"/>
              </w:rPr>
            </w:pPr>
            <w:r w:rsidRPr="003C2797">
              <w:rPr>
                <w:rFonts w:ascii="Arial" w:hAnsi="Arial" w:cs="Arial"/>
              </w:rPr>
              <w:t>10.1</w:t>
            </w:r>
          </w:p>
        </w:tc>
        <w:tc>
          <w:tcPr>
            <w:tcW w:w="7020" w:type="dxa"/>
          </w:tcPr>
          <w:p w:rsidR="00CE1453" w:rsidRDefault="00CE1453" w:rsidP="00CE1453">
            <w:pPr>
              <w:ind w:left="96" w:right="95"/>
              <w:contextualSpacing/>
              <w:jc w:val="both"/>
              <w:rPr>
                <w:rFonts w:ascii="Arial" w:eastAsia="Times New Roman" w:hAnsi="Arial" w:cs="Arial"/>
                <w:lang w:eastAsia="en-US"/>
              </w:rPr>
            </w:pPr>
            <w:r w:rsidRPr="003C2797">
              <w:rPr>
                <w:rFonts w:ascii="Arial" w:eastAsia="Times New Roman" w:hAnsi="Arial" w:cs="Arial"/>
                <w:lang w:eastAsia="en-US"/>
              </w:rPr>
              <w:t xml:space="preserve">The forwarding agent shall estimate the cost of transporting the plasma consignments from Malacca Hospital and Penang Hospital to PDN and Melbourne </w:t>
            </w:r>
            <w:proofErr w:type="spellStart"/>
            <w:r w:rsidRPr="003C2797">
              <w:rPr>
                <w:rFonts w:ascii="Arial" w:eastAsia="Times New Roman" w:hAnsi="Arial" w:cs="Arial"/>
                <w:lang w:eastAsia="en-US"/>
              </w:rPr>
              <w:t>Tullamarine</w:t>
            </w:r>
            <w:proofErr w:type="spellEnd"/>
            <w:r w:rsidRPr="003C2797">
              <w:rPr>
                <w:rFonts w:ascii="Arial" w:eastAsia="Times New Roman" w:hAnsi="Arial" w:cs="Arial"/>
                <w:lang w:eastAsia="en-US"/>
              </w:rPr>
              <w:t xml:space="preserve"> Airport, Australia as well as fractionated plasma products from KLIA to PDN based on the estimated amount of plasma and fractionated plasma products from </w:t>
            </w:r>
            <w:r w:rsidRPr="003C2797">
              <w:rPr>
                <w:rFonts w:ascii="Arial" w:eastAsia="Times New Roman" w:hAnsi="Arial" w:cs="Arial"/>
                <w:b/>
                <w:lang w:eastAsia="en-US"/>
              </w:rPr>
              <w:t>August 2016 to August 2019</w:t>
            </w:r>
            <w:r w:rsidRPr="003C2797">
              <w:rPr>
                <w:rFonts w:ascii="Arial" w:eastAsia="Times New Roman" w:hAnsi="Arial" w:cs="Arial"/>
                <w:lang w:eastAsia="en-US"/>
              </w:rPr>
              <w:t>, subject to completion of the last consignment; and</w:t>
            </w:r>
          </w:p>
          <w:p w:rsidR="00323440" w:rsidRPr="003C2797" w:rsidRDefault="00323440" w:rsidP="00CE1453">
            <w:pPr>
              <w:ind w:left="96" w:right="95"/>
              <w:contextualSpacing/>
              <w:jc w:val="both"/>
              <w:rPr>
                <w:rFonts w:ascii="Arial" w:eastAsia="Times New Roman" w:hAnsi="Arial" w:cs="Times New Roman"/>
                <w:b/>
                <w:caps/>
                <w:lang w:eastAsia="en-US"/>
              </w:rPr>
            </w:pPr>
          </w:p>
        </w:tc>
        <w:tc>
          <w:tcPr>
            <w:tcW w:w="1695" w:type="dxa"/>
          </w:tcPr>
          <w:p w:rsidR="009D1AEE" w:rsidRPr="003C2797" w:rsidRDefault="009D1AEE" w:rsidP="00CA0CAD">
            <w:pPr>
              <w:rPr>
                <w:rFonts w:ascii="Arial" w:hAnsi="Arial" w:cs="Arial"/>
                <w:b/>
              </w:rPr>
            </w:pPr>
          </w:p>
        </w:tc>
        <w:tc>
          <w:tcPr>
            <w:tcW w:w="1545" w:type="dxa"/>
          </w:tcPr>
          <w:p w:rsidR="009D1AEE" w:rsidRPr="003C2797" w:rsidRDefault="009D1AEE" w:rsidP="00CA0CAD">
            <w:pPr>
              <w:rPr>
                <w:rFonts w:ascii="Arial" w:hAnsi="Arial" w:cs="Arial"/>
                <w:b/>
              </w:rPr>
            </w:pPr>
          </w:p>
        </w:tc>
      </w:tr>
      <w:tr w:rsidR="00CE1453" w:rsidRPr="003C2797" w:rsidTr="007858C1">
        <w:trPr>
          <w:jc w:val="center"/>
        </w:trPr>
        <w:tc>
          <w:tcPr>
            <w:tcW w:w="522" w:type="dxa"/>
          </w:tcPr>
          <w:p w:rsidR="00CE1453" w:rsidRPr="003C2797" w:rsidRDefault="00CE1453" w:rsidP="004B352C">
            <w:pPr>
              <w:rPr>
                <w:rFonts w:ascii="Arial" w:hAnsi="Arial" w:cs="Arial"/>
                <w:b/>
              </w:rPr>
            </w:pPr>
          </w:p>
        </w:tc>
        <w:tc>
          <w:tcPr>
            <w:tcW w:w="913" w:type="dxa"/>
          </w:tcPr>
          <w:p w:rsidR="00CE1453" w:rsidRPr="003C2797" w:rsidRDefault="00CE1453" w:rsidP="004B352C">
            <w:pPr>
              <w:rPr>
                <w:rFonts w:ascii="Arial" w:hAnsi="Arial" w:cs="Arial"/>
              </w:rPr>
            </w:pPr>
            <w:r w:rsidRPr="003C2797">
              <w:rPr>
                <w:rFonts w:ascii="Arial" w:hAnsi="Arial" w:cs="Arial"/>
              </w:rPr>
              <w:t>10.2</w:t>
            </w:r>
          </w:p>
        </w:tc>
        <w:tc>
          <w:tcPr>
            <w:tcW w:w="7020" w:type="dxa"/>
          </w:tcPr>
          <w:p w:rsidR="007858C1" w:rsidRDefault="007858C1" w:rsidP="007858C1">
            <w:pPr>
              <w:ind w:left="96" w:right="95"/>
              <w:contextualSpacing/>
              <w:jc w:val="both"/>
              <w:rPr>
                <w:rFonts w:ascii="Arial" w:eastAsia="Times New Roman" w:hAnsi="Arial" w:cs="Arial"/>
                <w:lang w:eastAsia="en-US"/>
              </w:rPr>
            </w:pPr>
            <w:r w:rsidRPr="003C2797">
              <w:rPr>
                <w:rFonts w:ascii="Arial" w:eastAsia="Times New Roman" w:hAnsi="Arial" w:cs="Arial"/>
                <w:lang w:eastAsia="en-US"/>
              </w:rPr>
              <w:t>Other scope of work not mentioned in the specification, inclusive of the following shall be carried out by the forwarding agent as instructed by PDN at an additional cost to be mutually agreed by PDN and the forwarding agent later:</w:t>
            </w:r>
          </w:p>
          <w:p w:rsidR="00323440" w:rsidRPr="003C2797" w:rsidRDefault="00323440" w:rsidP="007858C1">
            <w:pPr>
              <w:ind w:left="96" w:right="95"/>
              <w:contextualSpacing/>
              <w:jc w:val="both"/>
              <w:rPr>
                <w:rFonts w:ascii="Arial" w:eastAsia="Times New Roman" w:hAnsi="Arial" w:cs="Arial"/>
                <w:lang w:eastAsia="en-US"/>
              </w:rPr>
            </w:pPr>
          </w:p>
        </w:tc>
        <w:tc>
          <w:tcPr>
            <w:tcW w:w="1695" w:type="dxa"/>
          </w:tcPr>
          <w:p w:rsidR="00CE1453" w:rsidRPr="003C2797" w:rsidRDefault="00CE1453" w:rsidP="00CA0CAD">
            <w:pPr>
              <w:rPr>
                <w:rFonts w:ascii="Arial" w:hAnsi="Arial" w:cs="Arial"/>
                <w:b/>
              </w:rPr>
            </w:pPr>
          </w:p>
        </w:tc>
        <w:tc>
          <w:tcPr>
            <w:tcW w:w="1545" w:type="dxa"/>
          </w:tcPr>
          <w:p w:rsidR="00CE1453" w:rsidRPr="003C2797" w:rsidRDefault="00CE1453" w:rsidP="00CA0CAD">
            <w:pPr>
              <w:rPr>
                <w:rFonts w:ascii="Arial" w:hAnsi="Arial" w:cs="Arial"/>
                <w:b/>
              </w:rPr>
            </w:pPr>
          </w:p>
        </w:tc>
      </w:tr>
      <w:tr w:rsidR="007858C1" w:rsidRPr="003C2797" w:rsidTr="007858C1">
        <w:trPr>
          <w:jc w:val="center"/>
        </w:trPr>
        <w:tc>
          <w:tcPr>
            <w:tcW w:w="522" w:type="dxa"/>
          </w:tcPr>
          <w:p w:rsidR="007858C1" w:rsidRPr="003C2797" w:rsidRDefault="007858C1" w:rsidP="004B352C">
            <w:pPr>
              <w:rPr>
                <w:rFonts w:ascii="Arial" w:hAnsi="Arial" w:cs="Arial"/>
                <w:b/>
              </w:rPr>
            </w:pPr>
          </w:p>
        </w:tc>
        <w:tc>
          <w:tcPr>
            <w:tcW w:w="913" w:type="dxa"/>
          </w:tcPr>
          <w:p w:rsidR="007858C1" w:rsidRPr="003C2797" w:rsidRDefault="007858C1" w:rsidP="004B352C">
            <w:pPr>
              <w:rPr>
                <w:rFonts w:ascii="Arial" w:hAnsi="Arial" w:cs="Arial"/>
              </w:rPr>
            </w:pPr>
            <w:r w:rsidRPr="003C2797">
              <w:rPr>
                <w:rFonts w:ascii="Arial" w:hAnsi="Arial" w:cs="Arial"/>
              </w:rPr>
              <w:t>10.2.1</w:t>
            </w:r>
          </w:p>
        </w:tc>
        <w:tc>
          <w:tcPr>
            <w:tcW w:w="7020" w:type="dxa"/>
          </w:tcPr>
          <w:p w:rsidR="007858C1" w:rsidRDefault="007858C1" w:rsidP="007858C1">
            <w:pPr>
              <w:ind w:left="432"/>
              <w:jc w:val="both"/>
              <w:rPr>
                <w:rFonts w:ascii="Arial" w:eastAsia="Times New Roman" w:hAnsi="Arial" w:cs="Arial"/>
                <w:lang w:eastAsia="en-US"/>
              </w:rPr>
            </w:pPr>
            <w:r w:rsidRPr="003C2797">
              <w:rPr>
                <w:rFonts w:ascii="Arial" w:eastAsia="Times New Roman" w:hAnsi="Arial" w:cs="Arial"/>
                <w:lang w:eastAsia="en-US"/>
              </w:rPr>
              <w:t>Transporting back PDN’s plasma as instructed from CSL Behring, Australia premise to PDN if required as stated in paragraph 6.1;</w:t>
            </w:r>
            <w:r w:rsidR="001D486C">
              <w:rPr>
                <w:rFonts w:ascii="Arial" w:eastAsia="Times New Roman" w:hAnsi="Arial" w:cs="Arial"/>
                <w:lang w:eastAsia="en-US"/>
              </w:rPr>
              <w:t xml:space="preserve"> and</w:t>
            </w:r>
          </w:p>
          <w:p w:rsidR="00323440" w:rsidRPr="003C2797" w:rsidRDefault="00323440" w:rsidP="007858C1">
            <w:pPr>
              <w:ind w:left="432"/>
              <w:jc w:val="both"/>
              <w:rPr>
                <w:rFonts w:ascii="Arial" w:eastAsia="Times New Roman" w:hAnsi="Arial" w:cs="Arial"/>
                <w:lang w:eastAsia="en-US"/>
              </w:rPr>
            </w:pPr>
          </w:p>
        </w:tc>
        <w:tc>
          <w:tcPr>
            <w:tcW w:w="1695" w:type="dxa"/>
          </w:tcPr>
          <w:p w:rsidR="007858C1" w:rsidRPr="003C2797" w:rsidRDefault="007858C1" w:rsidP="00CA0CAD">
            <w:pPr>
              <w:rPr>
                <w:rFonts w:ascii="Arial" w:hAnsi="Arial" w:cs="Arial"/>
                <w:b/>
              </w:rPr>
            </w:pPr>
          </w:p>
        </w:tc>
        <w:tc>
          <w:tcPr>
            <w:tcW w:w="1545" w:type="dxa"/>
          </w:tcPr>
          <w:p w:rsidR="007858C1" w:rsidRPr="003C2797" w:rsidRDefault="007858C1" w:rsidP="00CA0CAD">
            <w:pPr>
              <w:rPr>
                <w:rFonts w:ascii="Arial" w:hAnsi="Arial" w:cs="Arial"/>
                <w:b/>
              </w:rPr>
            </w:pPr>
          </w:p>
        </w:tc>
      </w:tr>
      <w:tr w:rsidR="007858C1" w:rsidRPr="003C2797" w:rsidTr="007858C1">
        <w:trPr>
          <w:jc w:val="center"/>
        </w:trPr>
        <w:tc>
          <w:tcPr>
            <w:tcW w:w="522" w:type="dxa"/>
          </w:tcPr>
          <w:p w:rsidR="007858C1" w:rsidRPr="003C2797" w:rsidRDefault="007858C1" w:rsidP="004B352C">
            <w:pPr>
              <w:rPr>
                <w:rFonts w:ascii="Arial" w:hAnsi="Arial" w:cs="Arial"/>
                <w:b/>
              </w:rPr>
            </w:pPr>
          </w:p>
        </w:tc>
        <w:tc>
          <w:tcPr>
            <w:tcW w:w="913" w:type="dxa"/>
          </w:tcPr>
          <w:p w:rsidR="007858C1" w:rsidRPr="003C2797" w:rsidRDefault="001D486C" w:rsidP="004B352C">
            <w:pPr>
              <w:rPr>
                <w:rFonts w:ascii="Arial" w:hAnsi="Arial" w:cs="Arial"/>
              </w:rPr>
            </w:pPr>
            <w:r>
              <w:rPr>
                <w:rFonts w:ascii="Arial" w:hAnsi="Arial" w:cs="Arial"/>
              </w:rPr>
              <w:t>10.2.2</w:t>
            </w:r>
          </w:p>
        </w:tc>
        <w:tc>
          <w:tcPr>
            <w:tcW w:w="7020" w:type="dxa"/>
          </w:tcPr>
          <w:p w:rsidR="007858C1" w:rsidRDefault="007858C1" w:rsidP="007858C1">
            <w:pPr>
              <w:ind w:left="432" w:right="95"/>
              <w:contextualSpacing/>
              <w:jc w:val="both"/>
              <w:rPr>
                <w:rFonts w:ascii="Arial" w:eastAsia="Times New Roman" w:hAnsi="Arial" w:cs="Arial"/>
                <w:lang w:eastAsia="en-US"/>
              </w:rPr>
            </w:pPr>
            <w:r w:rsidRPr="003C2797">
              <w:rPr>
                <w:rFonts w:ascii="Arial" w:eastAsia="Times New Roman" w:hAnsi="Arial" w:cs="Arial"/>
                <w:lang w:eastAsia="en-US"/>
              </w:rPr>
              <w:t>Packaging of plasma and transportation of plasma at/from other blood collection centres which will be informed during the contract period as stated in paragraph 3.1.4 and 4.1.3.</w:t>
            </w:r>
          </w:p>
          <w:p w:rsidR="00323440" w:rsidRPr="003C2797" w:rsidRDefault="00323440" w:rsidP="007858C1">
            <w:pPr>
              <w:ind w:left="432" w:right="95"/>
              <w:contextualSpacing/>
              <w:jc w:val="both"/>
              <w:rPr>
                <w:rFonts w:ascii="Arial" w:eastAsia="Times New Roman" w:hAnsi="Arial" w:cs="Arial"/>
                <w:lang w:eastAsia="en-US"/>
              </w:rPr>
            </w:pPr>
          </w:p>
        </w:tc>
        <w:tc>
          <w:tcPr>
            <w:tcW w:w="1695" w:type="dxa"/>
          </w:tcPr>
          <w:p w:rsidR="007858C1" w:rsidRPr="003C2797" w:rsidRDefault="007858C1" w:rsidP="00CA0CAD">
            <w:pPr>
              <w:rPr>
                <w:rFonts w:ascii="Arial" w:hAnsi="Arial" w:cs="Arial"/>
                <w:b/>
              </w:rPr>
            </w:pPr>
          </w:p>
        </w:tc>
        <w:tc>
          <w:tcPr>
            <w:tcW w:w="1545" w:type="dxa"/>
          </w:tcPr>
          <w:p w:rsidR="007858C1" w:rsidRPr="003C2797" w:rsidRDefault="007858C1" w:rsidP="00CA0CAD">
            <w:pPr>
              <w:rPr>
                <w:rFonts w:ascii="Arial" w:hAnsi="Arial" w:cs="Arial"/>
                <w:b/>
              </w:rPr>
            </w:pPr>
          </w:p>
        </w:tc>
      </w:tr>
      <w:tr w:rsidR="00AE18AE" w:rsidRPr="003C2797" w:rsidTr="00323440">
        <w:trPr>
          <w:trHeight w:val="350"/>
          <w:jc w:val="center"/>
        </w:trPr>
        <w:tc>
          <w:tcPr>
            <w:tcW w:w="522" w:type="dxa"/>
            <w:vAlign w:val="center"/>
          </w:tcPr>
          <w:p w:rsidR="00AE18AE" w:rsidRPr="003C2797" w:rsidRDefault="00E41999" w:rsidP="004B352C">
            <w:pPr>
              <w:rPr>
                <w:rFonts w:ascii="Arial" w:hAnsi="Arial" w:cs="Arial"/>
                <w:b/>
              </w:rPr>
            </w:pPr>
            <w:r w:rsidRPr="003C2797">
              <w:rPr>
                <w:rFonts w:ascii="Arial" w:hAnsi="Arial" w:cs="Arial"/>
                <w:b/>
              </w:rPr>
              <w:lastRenderedPageBreak/>
              <w:t>11.</w:t>
            </w:r>
          </w:p>
        </w:tc>
        <w:tc>
          <w:tcPr>
            <w:tcW w:w="913" w:type="dxa"/>
            <w:vAlign w:val="center"/>
          </w:tcPr>
          <w:p w:rsidR="00AE18AE" w:rsidRPr="003C2797" w:rsidRDefault="00AE18AE" w:rsidP="004B352C">
            <w:pPr>
              <w:rPr>
                <w:rFonts w:ascii="Arial" w:hAnsi="Arial" w:cs="Arial"/>
              </w:rPr>
            </w:pPr>
          </w:p>
        </w:tc>
        <w:tc>
          <w:tcPr>
            <w:tcW w:w="7020" w:type="dxa"/>
            <w:vAlign w:val="center"/>
          </w:tcPr>
          <w:p w:rsidR="00AE18AE" w:rsidRPr="003C2797" w:rsidRDefault="00E41999" w:rsidP="00352D28">
            <w:pPr>
              <w:ind w:left="96" w:right="95"/>
              <w:jc w:val="both"/>
              <w:rPr>
                <w:rFonts w:ascii="Arial" w:hAnsi="Arial" w:cs="Arial"/>
                <w:b/>
                <w:caps/>
              </w:rPr>
            </w:pPr>
            <w:r w:rsidRPr="003C2797">
              <w:rPr>
                <w:rFonts w:ascii="Arial" w:hAnsi="Arial" w:cs="Arial"/>
                <w:b/>
                <w:caps/>
              </w:rPr>
              <w:t>training and technical assistance</w:t>
            </w:r>
            <w:r w:rsidR="00A079DD" w:rsidRPr="003C2797">
              <w:rPr>
                <w:rFonts w:ascii="Arial" w:hAnsi="Arial" w:cs="Arial"/>
                <w:b/>
                <w:caps/>
              </w:rPr>
              <w:t xml:space="preserve"> </w:t>
            </w:r>
            <w:r w:rsidR="00A079DD" w:rsidRPr="003C2797">
              <w:rPr>
                <w:rFonts w:ascii="Arial" w:hAnsi="Arial" w:cs="Arial"/>
                <w:b/>
              </w:rPr>
              <w:t>(</w:t>
            </w:r>
            <w:r w:rsidR="00A079DD" w:rsidRPr="003C2797">
              <w:rPr>
                <w:rFonts w:ascii="Arial" w:hAnsi="Arial" w:cs="Arial"/>
                <w:b/>
                <w:i/>
              </w:rPr>
              <w:t>Mandatory</w:t>
            </w:r>
            <w:r w:rsidR="00A079DD" w:rsidRPr="003C2797">
              <w:rPr>
                <w:rFonts w:ascii="Arial" w:hAnsi="Arial" w:cs="Arial"/>
                <w:b/>
              </w:rPr>
              <w:t>)</w:t>
            </w:r>
          </w:p>
        </w:tc>
        <w:tc>
          <w:tcPr>
            <w:tcW w:w="1695" w:type="dxa"/>
          </w:tcPr>
          <w:p w:rsidR="00AE18AE" w:rsidRPr="003C2797" w:rsidRDefault="00AE18AE" w:rsidP="00CA0CAD">
            <w:pPr>
              <w:rPr>
                <w:rFonts w:ascii="Arial" w:hAnsi="Arial" w:cs="Arial"/>
                <w:b/>
              </w:rPr>
            </w:pPr>
          </w:p>
        </w:tc>
        <w:tc>
          <w:tcPr>
            <w:tcW w:w="1545" w:type="dxa"/>
          </w:tcPr>
          <w:p w:rsidR="00AE18AE" w:rsidRPr="003C2797" w:rsidRDefault="00AE18AE" w:rsidP="00CA0CAD">
            <w:pPr>
              <w:rPr>
                <w:rFonts w:ascii="Arial" w:hAnsi="Arial" w:cs="Arial"/>
                <w:b/>
              </w:rPr>
            </w:pPr>
          </w:p>
        </w:tc>
      </w:tr>
      <w:tr w:rsidR="00AE18AE" w:rsidRPr="003C2797" w:rsidTr="007858C1">
        <w:trPr>
          <w:jc w:val="center"/>
        </w:trPr>
        <w:tc>
          <w:tcPr>
            <w:tcW w:w="522" w:type="dxa"/>
          </w:tcPr>
          <w:p w:rsidR="00AE18AE" w:rsidRPr="003C2797" w:rsidRDefault="00AE18AE" w:rsidP="004B352C">
            <w:pPr>
              <w:rPr>
                <w:rFonts w:ascii="Arial" w:hAnsi="Arial" w:cs="Arial"/>
                <w:b/>
              </w:rPr>
            </w:pPr>
          </w:p>
        </w:tc>
        <w:tc>
          <w:tcPr>
            <w:tcW w:w="913" w:type="dxa"/>
          </w:tcPr>
          <w:p w:rsidR="00AE18AE" w:rsidRPr="003C2797" w:rsidRDefault="00E41999" w:rsidP="004B352C">
            <w:pPr>
              <w:rPr>
                <w:rFonts w:ascii="Arial" w:hAnsi="Arial" w:cs="Arial"/>
              </w:rPr>
            </w:pPr>
            <w:r w:rsidRPr="003C2797">
              <w:rPr>
                <w:rFonts w:ascii="Arial" w:hAnsi="Arial" w:cs="Arial"/>
              </w:rPr>
              <w:t>11.1</w:t>
            </w:r>
          </w:p>
        </w:tc>
        <w:tc>
          <w:tcPr>
            <w:tcW w:w="7020" w:type="dxa"/>
          </w:tcPr>
          <w:p w:rsidR="00AE18AE" w:rsidRDefault="00FC0CB2" w:rsidP="00352D28">
            <w:pPr>
              <w:tabs>
                <w:tab w:val="left" w:pos="1080"/>
              </w:tabs>
              <w:ind w:left="96" w:right="95"/>
              <w:jc w:val="both"/>
              <w:rPr>
                <w:rFonts w:ascii="Arial" w:hAnsi="Arial" w:cs="Arial"/>
                <w:b/>
                <w:caps/>
              </w:rPr>
            </w:pPr>
            <w:r w:rsidRPr="003C2797">
              <w:rPr>
                <w:rFonts w:ascii="Arial" w:hAnsi="Arial" w:cs="Arial"/>
              </w:rPr>
              <w:t xml:space="preserve">Forwarding agent shall </w:t>
            </w:r>
            <w:r w:rsidRPr="003C2797">
              <w:rPr>
                <w:rFonts w:ascii="Arial" w:hAnsi="Arial" w:cs="Arial"/>
                <w:bCs/>
              </w:rPr>
              <w:t>conduct and/or provide training, seminars or workshop for the Ministry of Health’s personnel from time to time as determined by the Ministry of Health;</w:t>
            </w:r>
            <w:r w:rsidRPr="003C2797">
              <w:rPr>
                <w:rFonts w:ascii="Arial" w:hAnsi="Arial" w:cs="Arial"/>
                <w:b/>
                <w:caps/>
              </w:rPr>
              <w:t xml:space="preserve"> </w:t>
            </w:r>
          </w:p>
          <w:p w:rsidR="00323440" w:rsidRPr="003C2797" w:rsidRDefault="00323440" w:rsidP="00352D28">
            <w:pPr>
              <w:tabs>
                <w:tab w:val="left" w:pos="1080"/>
              </w:tabs>
              <w:ind w:left="96" w:right="95"/>
              <w:jc w:val="both"/>
              <w:rPr>
                <w:rFonts w:ascii="Arial" w:hAnsi="Arial" w:cs="Arial"/>
                <w:b/>
                <w:caps/>
              </w:rPr>
            </w:pPr>
          </w:p>
        </w:tc>
        <w:tc>
          <w:tcPr>
            <w:tcW w:w="1695" w:type="dxa"/>
          </w:tcPr>
          <w:p w:rsidR="00AE18AE" w:rsidRPr="003C2797" w:rsidRDefault="00AE18AE" w:rsidP="00CA0CAD">
            <w:pPr>
              <w:rPr>
                <w:rFonts w:ascii="Arial" w:hAnsi="Arial" w:cs="Arial"/>
                <w:b/>
              </w:rPr>
            </w:pPr>
          </w:p>
        </w:tc>
        <w:tc>
          <w:tcPr>
            <w:tcW w:w="1545" w:type="dxa"/>
          </w:tcPr>
          <w:p w:rsidR="00AE18AE" w:rsidRPr="003C2797" w:rsidRDefault="00AE18AE" w:rsidP="00CA0CAD">
            <w:pPr>
              <w:rPr>
                <w:rFonts w:ascii="Arial" w:hAnsi="Arial" w:cs="Arial"/>
                <w:b/>
              </w:rPr>
            </w:pPr>
          </w:p>
        </w:tc>
      </w:tr>
      <w:tr w:rsidR="00AE18AE" w:rsidRPr="003C2797" w:rsidTr="007858C1">
        <w:trPr>
          <w:jc w:val="center"/>
        </w:trPr>
        <w:tc>
          <w:tcPr>
            <w:tcW w:w="522" w:type="dxa"/>
          </w:tcPr>
          <w:p w:rsidR="00AE18AE" w:rsidRPr="003C2797" w:rsidRDefault="00AE18AE" w:rsidP="004B352C">
            <w:pPr>
              <w:rPr>
                <w:rFonts w:ascii="Arial" w:hAnsi="Arial" w:cs="Arial"/>
                <w:b/>
              </w:rPr>
            </w:pPr>
          </w:p>
        </w:tc>
        <w:tc>
          <w:tcPr>
            <w:tcW w:w="913" w:type="dxa"/>
          </w:tcPr>
          <w:p w:rsidR="00AE18AE" w:rsidRPr="003C2797" w:rsidRDefault="00E41999" w:rsidP="004B352C">
            <w:pPr>
              <w:rPr>
                <w:rFonts w:ascii="Arial" w:hAnsi="Arial" w:cs="Arial"/>
              </w:rPr>
            </w:pPr>
            <w:r w:rsidRPr="003C2797">
              <w:rPr>
                <w:rFonts w:ascii="Arial" w:hAnsi="Arial" w:cs="Arial"/>
              </w:rPr>
              <w:t>11.2</w:t>
            </w:r>
          </w:p>
        </w:tc>
        <w:tc>
          <w:tcPr>
            <w:tcW w:w="7020" w:type="dxa"/>
          </w:tcPr>
          <w:p w:rsidR="00AE18AE" w:rsidRDefault="00FC0CB2" w:rsidP="00352D28">
            <w:pPr>
              <w:ind w:left="96" w:right="95"/>
              <w:jc w:val="both"/>
              <w:rPr>
                <w:rFonts w:ascii="Arial" w:hAnsi="Arial" w:cs="Arial"/>
                <w:bCs/>
              </w:rPr>
            </w:pPr>
            <w:r w:rsidRPr="003C2797">
              <w:rPr>
                <w:rFonts w:ascii="Arial" w:hAnsi="Arial" w:cs="Arial"/>
                <w:bCs/>
              </w:rPr>
              <w:t>Forwarding agent shall provide technical assistance if required by the Ministry of Health or PDN on matters relating to the service rendered; and</w:t>
            </w:r>
          </w:p>
          <w:p w:rsidR="00323440" w:rsidRPr="003C2797" w:rsidRDefault="00323440" w:rsidP="00352D28">
            <w:pPr>
              <w:ind w:left="96" w:right="95"/>
              <w:jc w:val="both"/>
              <w:rPr>
                <w:rFonts w:ascii="Arial" w:hAnsi="Arial" w:cs="Arial"/>
                <w:b/>
                <w:caps/>
              </w:rPr>
            </w:pPr>
          </w:p>
        </w:tc>
        <w:tc>
          <w:tcPr>
            <w:tcW w:w="1695" w:type="dxa"/>
          </w:tcPr>
          <w:p w:rsidR="00AE18AE" w:rsidRPr="003C2797" w:rsidRDefault="00AE18AE" w:rsidP="00CA0CAD">
            <w:pPr>
              <w:rPr>
                <w:rFonts w:ascii="Arial" w:hAnsi="Arial" w:cs="Arial"/>
                <w:b/>
              </w:rPr>
            </w:pPr>
          </w:p>
        </w:tc>
        <w:tc>
          <w:tcPr>
            <w:tcW w:w="1545" w:type="dxa"/>
          </w:tcPr>
          <w:p w:rsidR="00AE18AE" w:rsidRPr="003C2797" w:rsidRDefault="00AE18AE" w:rsidP="00CA0CAD">
            <w:pPr>
              <w:rPr>
                <w:rFonts w:ascii="Arial" w:hAnsi="Arial" w:cs="Arial"/>
                <w:b/>
              </w:rPr>
            </w:pPr>
          </w:p>
        </w:tc>
      </w:tr>
      <w:tr w:rsidR="00AE18AE" w:rsidRPr="003C2797" w:rsidTr="007858C1">
        <w:trPr>
          <w:jc w:val="center"/>
        </w:trPr>
        <w:tc>
          <w:tcPr>
            <w:tcW w:w="522" w:type="dxa"/>
          </w:tcPr>
          <w:p w:rsidR="00AE18AE" w:rsidRPr="003C2797" w:rsidRDefault="00AE18AE" w:rsidP="004B352C">
            <w:pPr>
              <w:rPr>
                <w:rFonts w:ascii="Arial" w:hAnsi="Arial" w:cs="Arial"/>
                <w:b/>
              </w:rPr>
            </w:pPr>
          </w:p>
        </w:tc>
        <w:tc>
          <w:tcPr>
            <w:tcW w:w="913" w:type="dxa"/>
          </w:tcPr>
          <w:p w:rsidR="00AE18AE" w:rsidRPr="003C2797" w:rsidRDefault="00E41999" w:rsidP="004B352C">
            <w:pPr>
              <w:rPr>
                <w:rFonts w:ascii="Arial" w:hAnsi="Arial" w:cs="Arial"/>
              </w:rPr>
            </w:pPr>
            <w:r w:rsidRPr="003C2797">
              <w:rPr>
                <w:rFonts w:ascii="Arial" w:hAnsi="Arial" w:cs="Arial"/>
              </w:rPr>
              <w:t>11.3</w:t>
            </w:r>
          </w:p>
        </w:tc>
        <w:tc>
          <w:tcPr>
            <w:tcW w:w="7020" w:type="dxa"/>
          </w:tcPr>
          <w:p w:rsidR="00AE18AE" w:rsidRDefault="00FC0CB2" w:rsidP="00352D28">
            <w:pPr>
              <w:ind w:left="96" w:right="95"/>
              <w:jc w:val="both"/>
              <w:rPr>
                <w:rFonts w:ascii="Arial" w:hAnsi="Arial" w:cs="Arial"/>
                <w:bCs/>
              </w:rPr>
            </w:pPr>
            <w:r w:rsidRPr="003C2797">
              <w:rPr>
                <w:rFonts w:ascii="Arial" w:hAnsi="Arial" w:cs="Arial"/>
                <w:bCs/>
              </w:rPr>
              <w:t>Forwarding agent should also keep the Ministry of Health and PDN informed of any up-to-date development in the industry of service rendered.</w:t>
            </w:r>
          </w:p>
          <w:p w:rsidR="00323440" w:rsidRPr="003C2797" w:rsidRDefault="00323440" w:rsidP="00352D28">
            <w:pPr>
              <w:ind w:left="96" w:right="95"/>
              <w:jc w:val="both"/>
              <w:rPr>
                <w:rFonts w:ascii="Arial" w:hAnsi="Arial" w:cs="Arial"/>
                <w:b/>
                <w:caps/>
              </w:rPr>
            </w:pPr>
          </w:p>
        </w:tc>
        <w:tc>
          <w:tcPr>
            <w:tcW w:w="1695" w:type="dxa"/>
          </w:tcPr>
          <w:p w:rsidR="00AE18AE" w:rsidRPr="003C2797" w:rsidRDefault="00AE18AE" w:rsidP="00CA0CAD">
            <w:pPr>
              <w:rPr>
                <w:rFonts w:ascii="Arial" w:hAnsi="Arial" w:cs="Arial"/>
                <w:b/>
              </w:rPr>
            </w:pPr>
          </w:p>
        </w:tc>
        <w:tc>
          <w:tcPr>
            <w:tcW w:w="1545" w:type="dxa"/>
          </w:tcPr>
          <w:p w:rsidR="00AE18AE" w:rsidRPr="003C2797" w:rsidRDefault="00AE18AE" w:rsidP="00CA0CAD">
            <w:pPr>
              <w:rPr>
                <w:rFonts w:ascii="Arial" w:hAnsi="Arial" w:cs="Arial"/>
                <w:b/>
              </w:rPr>
            </w:pPr>
          </w:p>
        </w:tc>
      </w:tr>
      <w:tr w:rsidR="00E91D43" w:rsidRPr="003C2797" w:rsidTr="00323440">
        <w:trPr>
          <w:trHeight w:val="350"/>
          <w:jc w:val="center"/>
        </w:trPr>
        <w:tc>
          <w:tcPr>
            <w:tcW w:w="522" w:type="dxa"/>
            <w:vAlign w:val="center"/>
          </w:tcPr>
          <w:p w:rsidR="00E91D43" w:rsidRPr="003C2797" w:rsidRDefault="00E91D43" w:rsidP="004B352C">
            <w:pPr>
              <w:rPr>
                <w:rFonts w:ascii="Arial" w:hAnsi="Arial" w:cs="Arial"/>
                <w:b/>
              </w:rPr>
            </w:pPr>
            <w:r w:rsidRPr="003C2797">
              <w:rPr>
                <w:rFonts w:ascii="Arial" w:hAnsi="Arial" w:cs="Arial"/>
                <w:b/>
              </w:rPr>
              <w:t>12.</w:t>
            </w:r>
          </w:p>
        </w:tc>
        <w:tc>
          <w:tcPr>
            <w:tcW w:w="913" w:type="dxa"/>
            <w:vAlign w:val="center"/>
          </w:tcPr>
          <w:p w:rsidR="00E91D43" w:rsidRPr="003C2797" w:rsidRDefault="00E91D43" w:rsidP="004B352C">
            <w:pPr>
              <w:rPr>
                <w:rFonts w:ascii="Arial" w:hAnsi="Arial" w:cs="Arial"/>
              </w:rPr>
            </w:pPr>
          </w:p>
        </w:tc>
        <w:tc>
          <w:tcPr>
            <w:tcW w:w="7020" w:type="dxa"/>
            <w:vAlign w:val="center"/>
          </w:tcPr>
          <w:p w:rsidR="00E91D43" w:rsidRPr="003C2797" w:rsidRDefault="00E91D43" w:rsidP="00352D28">
            <w:pPr>
              <w:ind w:left="96" w:right="95"/>
              <w:contextualSpacing/>
              <w:jc w:val="both"/>
              <w:rPr>
                <w:rFonts w:ascii="Arial" w:eastAsia="Times New Roman" w:hAnsi="Arial" w:cs="Times New Roman"/>
                <w:b/>
                <w:caps/>
                <w:sz w:val="24"/>
                <w:szCs w:val="24"/>
                <w:lang w:eastAsia="en-US"/>
              </w:rPr>
            </w:pPr>
            <w:r w:rsidRPr="003C2797">
              <w:rPr>
                <w:rFonts w:ascii="Arial" w:eastAsia="Times New Roman" w:hAnsi="Arial" w:cs="Times New Roman"/>
                <w:b/>
                <w:caps/>
                <w:sz w:val="24"/>
                <w:szCs w:val="24"/>
                <w:lang w:eastAsia="en-US"/>
              </w:rPr>
              <w:t>Duration of Contract</w:t>
            </w:r>
          </w:p>
        </w:tc>
        <w:tc>
          <w:tcPr>
            <w:tcW w:w="1695" w:type="dxa"/>
          </w:tcPr>
          <w:p w:rsidR="00E91D43" w:rsidRPr="003C2797" w:rsidRDefault="00E91D43" w:rsidP="00CA0CAD">
            <w:pPr>
              <w:rPr>
                <w:rFonts w:ascii="Arial" w:hAnsi="Arial" w:cs="Arial"/>
                <w:b/>
              </w:rPr>
            </w:pPr>
          </w:p>
        </w:tc>
        <w:tc>
          <w:tcPr>
            <w:tcW w:w="1545" w:type="dxa"/>
          </w:tcPr>
          <w:p w:rsidR="00E91D43" w:rsidRPr="003C2797" w:rsidRDefault="00E91D43" w:rsidP="00CA0CAD">
            <w:pPr>
              <w:rPr>
                <w:rFonts w:ascii="Arial" w:hAnsi="Arial" w:cs="Arial"/>
                <w:b/>
              </w:rPr>
            </w:pPr>
          </w:p>
        </w:tc>
      </w:tr>
      <w:tr w:rsidR="00E91D43" w:rsidRPr="003C2797" w:rsidTr="007858C1">
        <w:trPr>
          <w:jc w:val="center"/>
        </w:trPr>
        <w:tc>
          <w:tcPr>
            <w:tcW w:w="522" w:type="dxa"/>
          </w:tcPr>
          <w:p w:rsidR="00E91D43" w:rsidRPr="003C2797" w:rsidRDefault="00E91D43" w:rsidP="004B352C">
            <w:pPr>
              <w:rPr>
                <w:rFonts w:ascii="Arial" w:hAnsi="Arial" w:cs="Arial"/>
                <w:b/>
              </w:rPr>
            </w:pPr>
          </w:p>
        </w:tc>
        <w:tc>
          <w:tcPr>
            <w:tcW w:w="913" w:type="dxa"/>
          </w:tcPr>
          <w:p w:rsidR="00E91D43" w:rsidRPr="003C2797" w:rsidRDefault="00E91D43" w:rsidP="004B352C">
            <w:pPr>
              <w:rPr>
                <w:rFonts w:ascii="Arial" w:hAnsi="Arial" w:cs="Arial"/>
              </w:rPr>
            </w:pPr>
            <w:r w:rsidRPr="003C2797">
              <w:rPr>
                <w:rFonts w:ascii="Arial" w:hAnsi="Arial" w:cs="Arial"/>
              </w:rPr>
              <w:t>12.1</w:t>
            </w:r>
          </w:p>
        </w:tc>
        <w:tc>
          <w:tcPr>
            <w:tcW w:w="7020" w:type="dxa"/>
          </w:tcPr>
          <w:p w:rsidR="00E91D43" w:rsidRDefault="00E91D43" w:rsidP="00352D28">
            <w:pPr>
              <w:ind w:left="96" w:right="95"/>
              <w:jc w:val="both"/>
              <w:rPr>
                <w:rFonts w:ascii="Arial" w:hAnsi="Arial"/>
              </w:rPr>
            </w:pPr>
            <w:r w:rsidRPr="003C2797">
              <w:rPr>
                <w:rFonts w:ascii="Arial" w:hAnsi="Arial"/>
              </w:rPr>
              <w:t xml:space="preserve">The duration of the contract between the Malaysian Ministry of Health and the forwarding agent shall be for a period of </w:t>
            </w:r>
            <w:r w:rsidRPr="003C2797">
              <w:rPr>
                <w:rFonts w:ascii="Arial" w:hAnsi="Arial"/>
                <w:b/>
              </w:rPr>
              <w:t>three (3) years</w:t>
            </w:r>
            <w:r w:rsidRPr="003C2797">
              <w:rPr>
                <w:rFonts w:ascii="Arial" w:hAnsi="Arial"/>
              </w:rPr>
              <w:t xml:space="preserve"> from the date of the agreement.</w:t>
            </w:r>
          </w:p>
          <w:p w:rsidR="00323440" w:rsidRPr="003C2797" w:rsidRDefault="00323440" w:rsidP="00352D28">
            <w:pPr>
              <w:ind w:left="96" w:right="95"/>
              <w:jc w:val="both"/>
              <w:rPr>
                <w:rFonts w:ascii="Arial" w:hAnsi="Arial" w:cs="Arial"/>
                <w:bCs/>
              </w:rPr>
            </w:pPr>
          </w:p>
        </w:tc>
        <w:tc>
          <w:tcPr>
            <w:tcW w:w="1695" w:type="dxa"/>
          </w:tcPr>
          <w:p w:rsidR="00E91D43" w:rsidRPr="003C2797" w:rsidRDefault="00E91D43" w:rsidP="00CA0CAD">
            <w:pPr>
              <w:rPr>
                <w:rFonts w:ascii="Arial" w:hAnsi="Arial" w:cs="Arial"/>
                <w:b/>
              </w:rPr>
            </w:pPr>
          </w:p>
        </w:tc>
        <w:tc>
          <w:tcPr>
            <w:tcW w:w="1545" w:type="dxa"/>
          </w:tcPr>
          <w:p w:rsidR="00E91D43" w:rsidRPr="003C2797" w:rsidRDefault="00E91D43" w:rsidP="00CA0CAD">
            <w:pPr>
              <w:rPr>
                <w:rFonts w:ascii="Arial" w:hAnsi="Arial" w:cs="Arial"/>
                <w:b/>
              </w:rPr>
            </w:pPr>
          </w:p>
        </w:tc>
      </w:tr>
      <w:tr w:rsidR="00AE18AE" w:rsidRPr="003C2797" w:rsidTr="00323440">
        <w:trPr>
          <w:trHeight w:val="395"/>
          <w:jc w:val="center"/>
        </w:trPr>
        <w:tc>
          <w:tcPr>
            <w:tcW w:w="522" w:type="dxa"/>
            <w:vAlign w:val="center"/>
          </w:tcPr>
          <w:p w:rsidR="00AE18AE" w:rsidRPr="003C2797" w:rsidRDefault="00FE5580" w:rsidP="004B352C">
            <w:pPr>
              <w:rPr>
                <w:rFonts w:ascii="Arial" w:hAnsi="Arial" w:cs="Arial"/>
                <w:b/>
              </w:rPr>
            </w:pPr>
            <w:r w:rsidRPr="003C2797">
              <w:rPr>
                <w:rFonts w:ascii="Arial" w:hAnsi="Arial" w:cs="Arial"/>
                <w:b/>
              </w:rPr>
              <w:t>13.</w:t>
            </w:r>
          </w:p>
        </w:tc>
        <w:tc>
          <w:tcPr>
            <w:tcW w:w="913" w:type="dxa"/>
            <w:vAlign w:val="center"/>
          </w:tcPr>
          <w:p w:rsidR="00AE18AE" w:rsidRPr="003C2797" w:rsidRDefault="00AE18AE" w:rsidP="004B352C">
            <w:pPr>
              <w:rPr>
                <w:rFonts w:ascii="Arial" w:hAnsi="Arial" w:cs="Arial"/>
              </w:rPr>
            </w:pPr>
          </w:p>
        </w:tc>
        <w:tc>
          <w:tcPr>
            <w:tcW w:w="7020" w:type="dxa"/>
            <w:vAlign w:val="center"/>
          </w:tcPr>
          <w:p w:rsidR="00AE18AE" w:rsidRPr="003C2797" w:rsidRDefault="00FE5580" w:rsidP="00352D28">
            <w:pPr>
              <w:ind w:left="96" w:right="95"/>
              <w:jc w:val="both"/>
              <w:rPr>
                <w:rFonts w:ascii="Arial" w:hAnsi="Arial" w:cs="Arial"/>
                <w:b/>
                <w:caps/>
              </w:rPr>
            </w:pPr>
            <w:r w:rsidRPr="003C2797">
              <w:rPr>
                <w:rFonts w:ascii="Arial" w:hAnsi="Arial" w:cs="Arial"/>
                <w:b/>
                <w:caps/>
              </w:rPr>
              <w:t>additional information</w:t>
            </w:r>
          </w:p>
        </w:tc>
        <w:tc>
          <w:tcPr>
            <w:tcW w:w="1695" w:type="dxa"/>
          </w:tcPr>
          <w:p w:rsidR="00AE18AE" w:rsidRPr="003C2797" w:rsidRDefault="00AE18AE" w:rsidP="00CA0CAD">
            <w:pPr>
              <w:rPr>
                <w:rFonts w:ascii="Arial" w:hAnsi="Arial" w:cs="Arial"/>
                <w:b/>
              </w:rPr>
            </w:pPr>
          </w:p>
        </w:tc>
        <w:tc>
          <w:tcPr>
            <w:tcW w:w="1545" w:type="dxa"/>
          </w:tcPr>
          <w:p w:rsidR="00AE18AE" w:rsidRPr="003C2797" w:rsidRDefault="00AE18AE" w:rsidP="00CA0CAD">
            <w:pPr>
              <w:rPr>
                <w:rFonts w:ascii="Arial" w:hAnsi="Arial" w:cs="Arial"/>
                <w:b/>
              </w:rPr>
            </w:pPr>
          </w:p>
        </w:tc>
      </w:tr>
      <w:tr w:rsidR="00AE18AE" w:rsidRPr="003C2797" w:rsidTr="007858C1">
        <w:trPr>
          <w:jc w:val="center"/>
        </w:trPr>
        <w:tc>
          <w:tcPr>
            <w:tcW w:w="522" w:type="dxa"/>
          </w:tcPr>
          <w:p w:rsidR="00AE18AE" w:rsidRPr="003C2797" w:rsidRDefault="00AE18AE" w:rsidP="004B352C">
            <w:pPr>
              <w:rPr>
                <w:rFonts w:ascii="Arial" w:hAnsi="Arial" w:cs="Arial"/>
                <w:b/>
              </w:rPr>
            </w:pPr>
          </w:p>
        </w:tc>
        <w:tc>
          <w:tcPr>
            <w:tcW w:w="913" w:type="dxa"/>
          </w:tcPr>
          <w:p w:rsidR="00AE18AE" w:rsidRPr="003C2797" w:rsidRDefault="00A079DD" w:rsidP="004B352C">
            <w:pPr>
              <w:rPr>
                <w:rFonts w:ascii="Arial" w:hAnsi="Arial" w:cs="Arial"/>
              </w:rPr>
            </w:pPr>
            <w:r w:rsidRPr="003C2797">
              <w:rPr>
                <w:rFonts w:ascii="Arial" w:hAnsi="Arial" w:cs="Arial"/>
              </w:rPr>
              <w:t>13.1</w:t>
            </w:r>
          </w:p>
        </w:tc>
        <w:tc>
          <w:tcPr>
            <w:tcW w:w="7020" w:type="dxa"/>
          </w:tcPr>
          <w:p w:rsidR="00AE18AE" w:rsidRDefault="007E4795" w:rsidP="00352D28">
            <w:pPr>
              <w:ind w:left="96" w:right="95"/>
              <w:contextualSpacing/>
              <w:jc w:val="both"/>
              <w:rPr>
                <w:rFonts w:ascii="Arial" w:eastAsia="Times New Roman" w:hAnsi="Arial" w:cs="Times New Roman"/>
                <w:lang w:eastAsia="en-US"/>
              </w:rPr>
            </w:pPr>
            <w:r w:rsidRPr="003C2797">
              <w:rPr>
                <w:rFonts w:ascii="Arial" w:eastAsia="Times New Roman" w:hAnsi="Arial" w:cs="Times New Roman"/>
                <w:lang w:eastAsia="en-US"/>
              </w:rPr>
              <w:t>Experience in performing such task is an adv</w:t>
            </w:r>
            <w:r w:rsidR="00323440">
              <w:rPr>
                <w:rFonts w:ascii="Arial" w:eastAsia="Times New Roman" w:hAnsi="Arial" w:cs="Times New Roman"/>
                <w:lang w:eastAsia="en-US"/>
              </w:rPr>
              <w:t>antage;</w:t>
            </w:r>
          </w:p>
          <w:p w:rsidR="00323440" w:rsidRPr="003C2797" w:rsidRDefault="00323440" w:rsidP="00352D28">
            <w:pPr>
              <w:ind w:left="96" w:right="95"/>
              <w:contextualSpacing/>
              <w:jc w:val="both"/>
              <w:rPr>
                <w:rFonts w:ascii="Arial" w:eastAsia="Times New Roman" w:hAnsi="Arial" w:cs="Times New Roman"/>
                <w:lang w:eastAsia="en-US"/>
              </w:rPr>
            </w:pPr>
          </w:p>
        </w:tc>
        <w:tc>
          <w:tcPr>
            <w:tcW w:w="1695" w:type="dxa"/>
          </w:tcPr>
          <w:p w:rsidR="00AE18AE" w:rsidRPr="003C2797" w:rsidRDefault="00AE18AE" w:rsidP="00CA0CAD">
            <w:pPr>
              <w:rPr>
                <w:rFonts w:ascii="Arial" w:hAnsi="Arial" w:cs="Arial"/>
                <w:b/>
              </w:rPr>
            </w:pPr>
          </w:p>
        </w:tc>
        <w:tc>
          <w:tcPr>
            <w:tcW w:w="1545" w:type="dxa"/>
          </w:tcPr>
          <w:p w:rsidR="00AE18AE" w:rsidRPr="003C2797" w:rsidRDefault="00AE18AE" w:rsidP="00CA0CAD">
            <w:pPr>
              <w:rPr>
                <w:rFonts w:ascii="Arial" w:hAnsi="Arial" w:cs="Arial"/>
                <w:b/>
              </w:rPr>
            </w:pPr>
          </w:p>
        </w:tc>
      </w:tr>
      <w:tr w:rsidR="00AE18AE" w:rsidRPr="003C2797" w:rsidTr="007858C1">
        <w:trPr>
          <w:jc w:val="center"/>
        </w:trPr>
        <w:tc>
          <w:tcPr>
            <w:tcW w:w="522" w:type="dxa"/>
          </w:tcPr>
          <w:p w:rsidR="00AE18AE" w:rsidRPr="003C2797" w:rsidRDefault="00AE18AE" w:rsidP="004B352C">
            <w:pPr>
              <w:rPr>
                <w:rFonts w:ascii="Arial" w:hAnsi="Arial" w:cs="Arial"/>
                <w:b/>
              </w:rPr>
            </w:pPr>
          </w:p>
        </w:tc>
        <w:tc>
          <w:tcPr>
            <w:tcW w:w="913" w:type="dxa"/>
          </w:tcPr>
          <w:p w:rsidR="00AE18AE" w:rsidRPr="003C2797" w:rsidRDefault="00A079DD" w:rsidP="004B352C">
            <w:pPr>
              <w:rPr>
                <w:rFonts w:ascii="Arial" w:hAnsi="Arial" w:cs="Arial"/>
              </w:rPr>
            </w:pPr>
            <w:r w:rsidRPr="003C2797">
              <w:rPr>
                <w:rFonts w:ascii="Arial" w:hAnsi="Arial" w:cs="Arial"/>
              </w:rPr>
              <w:t>13.2</w:t>
            </w:r>
          </w:p>
        </w:tc>
        <w:tc>
          <w:tcPr>
            <w:tcW w:w="7020" w:type="dxa"/>
          </w:tcPr>
          <w:p w:rsidR="00AE18AE" w:rsidRDefault="007E4795" w:rsidP="00352D28">
            <w:pPr>
              <w:ind w:left="96" w:right="95"/>
              <w:contextualSpacing/>
              <w:jc w:val="both"/>
              <w:rPr>
                <w:rFonts w:ascii="Arial" w:eastAsia="Times New Roman" w:hAnsi="Arial" w:cs="Times New Roman"/>
                <w:lang w:eastAsia="en-US"/>
              </w:rPr>
            </w:pPr>
            <w:r w:rsidRPr="003C2797">
              <w:rPr>
                <w:rFonts w:ascii="Arial" w:eastAsia="Times New Roman" w:hAnsi="Arial" w:cs="Times New Roman"/>
                <w:lang w:eastAsia="en-US"/>
              </w:rPr>
              <w:t xml:space="preserve">Forwarding agent that can provide </w:t>
            </w:r>
            <w:proofErr w:type="spellStart"/>
            <w:r w:rsidRPr="003C2797">
              <w:rPr>
                <w:rFonts w:ascii="Arial" w:eastAsia="Times New Roman" w:hAnsi="Arial" w:cs="Times New Roman"/>
                <w:b/>
                <w:lang w:eastAsia="en-US"/>
              </w:rPr>
              <w:t>Envirotainer</w:t>
            </w:r>
            <w:proofErr w:type="spellEnd"/>
            <w:r w:rsidRPr="003C2797">
              <w:rPr>
                <w:rFonts w:ascii="Arial" w:eastAsia="Times New Roman" w:hAnsi="Arial" w:cs="Times New Roman"/>
                <w:lang w:eastAsia="en-US"/>
              </w:rPr>
              <w:t xml:space="preserve"> for the shipping of frozen plasma consignme</w:t>
            </w:r>
            <w:r w:rsidR="00323440">
              <w:rPr>
                <w:rFonts w:ascii="Arial" w:eastAsia="Times New Roman" w:hAnsi="Arial" w:cs="Times New Roman"/>
                <w:lang w:eastAsia="en-US"/>
              </w:rPr>
              <w:t>nt to Australia is an advantage;</w:t>
            </w:r>
            <w:r w:rsidRPr="003C2797">
              <w:rPr>
                <w:rFonts w:ascii="Arial" w:eastAsia="Times New Roman" w:hAnsi="Arial" w:cs="Times New Roman"/>
                <w:lang w:eastAsia="en-US"/>
              </w:rPr>
              <w:t xml:space="preserve"> </w:t>
            </w:r>
          </w:p>
          <w:p w:rsidR="00323440" w:rsidRPr="003C2797" w:rsidRDefault="00323440" w:rsidP="00352D28">
            <w:pPr>
              <w:ind w:left="96" w:right="95"/>
              <w:contextualSpacing/>
              <w:jc w:val="both"/>
              <w:rPr>
                <w:rFonts w:ascii="Arial" w:eastAsia="Times New Roman" w:hAnsi="Arial" w:cs="Times New Roman"/>
                <w:lang w:eastAsia="en-US"/>
              </w:rPr>
            </w:pPr>
          </w:p>
        </w:tc>
        <w:tc>
          <w:tcPr>
            <w:tcW w:w="1695" w:type="dxa"/>
          </w:tcPr>
          <w:p w:rsidR="00AE18AE" w:rsidRPr="003C2797" w:rsidRDefault="00AE18AE" w:rsidP="00CA0CAD">
            <w:pPr>
              <w:rPr>
                <w:rFonts w:ascii="Arial" w:hAnsi="Arial" w:cs="Arial"/>
                <w:b/>
              </w:rPr>
            </w:pPr>
          </w:p>
        </w:tc>
        <w:tc>
          <w:tcPr>
            <w:tcW w:w="1545" w:type="dxa"/>
          </w:tcPr>
          <w:p w:rsidR="00AE18AE" w:rsidRPr="003C2797" w:rsidRDefault="00AE18AE" w:rsidP="00CA0CAD">
            <w:pPr>
              <w:rPr>
                <w:rFonts w:ascii="Arial" w:hAnsi="Arial" w:cs="Arial"/>
                <w:b/>
              </w:rPr>
            </w:pPr>
          </w:p>
        </w:tc>
      </w:tr>
      <w:tr w:rsidR="00A079DD" w:rsidRPr="003C2797" w:rsidTr="007858C1">
        <w:trPr>
          <w:jc w:val="center"/>
        </w:trPr>
        <w:tc>
          <w:tcPr>
            <w:tcW w:w="522" w:type="dxa"/>
          </w:tcPr>
          <w:p w:rsidR="00A079DD" w:rsidRPr="003C2797" w:rsidRDefault="00A079DD" w:rsidP="004B352C">
            <w:pPr>
              <w:rPr>
                <w:rFonts w:ascii="Arial" w:hAnsi="Arial" w:cs="Arial"/>
                <w:b/>
              </w:rPr>
            </w:pPr>
          </w:p>
        </w:tc>
        <w:tc>
          <w:tcPr>
            <w:tcW w:w="913" w:type="dxa"/>
          </w:tcPr>
          <w:p w:rsidR="00A079DD" w:rsidRPr="003C2797" w:rsidRDefault="00A079DD" w:rsidP="004B352C">
            <w:pPr>
              <w:rPr>
                <w:rFonts w:ascii="Arial" w:hAnsi="Arial" w:cs="Arial"/>
              </w:rPr>
            </w:pPr>
            <w:r w:rsidRPr="003C2797">
              <w:rPr>
                <w:rFonts w:ascii="Arial" w:hAnsi="Arial" w:cs="Arial"/>
              </w:rPr>
              <w:t>13.3</w:t>
            </w:r>
          </w:p>
        </w:tc>
        <w:tc>
          <w:tcPr>
            <w:tcW w:w="7020" w:type="dxa"/>
          </w:tcPr>
          <w:p w:rsidR="00323440" w:rsidRDefault="007E4795" w:rsidP="00352D28">
            <w:pPr>
              <w:ind w:left="96" w:right="95"/>
              <w:contextualSpacing/>
              <w:jc w:val="both"/>
              <w:rPr>
                <w:rFonts w:ascii="Arial" w:eastAsia="Times New Roman" w:hAnsi="Arial" w:cs="Times New Roman"/>
                <w:lang w:eastAsia="en-US"/>
              </w:rPr>
            </w:pPr>
            <w:r w:rsidRPr="003C2797">
              <w:rPr>
                <w:rFonts w:ascii="Arial" w:eastAsia="Times New Roman" w:hAnsi="Arial" w:cs="Times New Roman"/>
                <w:lang w:eastAsia="en-US"/>
              </w:rPr>
              <w:t xml:space="preserve">Forwarding agent who provides </w:t>
            </w:r>
            <w:r w:rsidRPr="003C2797">
              <w:rPr>
                <w:rFonts w:ascii="Arial" w:eastAsia="Times New Roman" w:hAnsi="Arial" w:cs="Times New Roman"/>
                <w:b/>
                <w:lang w:eastAsia="en-US"/>
              </w:rPr>
              <w:t>refrigerated truck with temperature controlled at 2 degrees Celsius to 8 degrees Celsius</w:t>
            </w:r>
            <w:r w:rsidR="00323440">
              <w:rPr>
                <w:rFonts w:ascii="Arial" w:eastAsia="Times New Roman" w:hAnsi="Arial" w:cs="Times New Roman"/>
                <w:lang w:eastAsia="en-US"/>
              </w:rPr>
              <w:t xml:space="preserve"> has an advantage;</w:t>
            </w:r>
          </w:p>
          <w:p w:rsidR="00A079DD" w:rsidRPr="003C2797" w:rsidRDefault="007E4795" w:rsidP="00352D28">
            <w:pPr>
              <w:ind w:left="96" w:right="95"/>
              <w:contextualSpacing/>
              <w:jc w:val="both"/>
              <w:rPr>
                <w:rFonts w:ascii="Arial" w:eastAsia="Times New Roman" w:hAnsi="Arial" w:cs="Times New Roman"/>
                <w:lang w:eastAsia="en-US"/>
              </w:rPr>
            </w:pPr>
            <w:r w:rsidRPr="003C2797">
              <w:rPr>
                <w:rFonts w:ascii="Arial" w:eastAsia="Times New Roman" w:hAnsi="Arial" w:cs="Times New Roman"/>
                <w:lang w:eastAsia="en-US"/>
              </w:rPr>
              <w:t xml:space="preserve"> </w:t>
            </w:r>
          </w:p>
        </w:tc>
        <w:tc>
          <w:tcPr>
            <w:tcW w:w="1695" w:type="dxa"/>
          </w:tcPr>
          <w:p w:rsidR="00A079DD" w:rsidRPr="003C2797" w:rsidRDefault="00A079DD" w:rsidP="00CA0CAD">
            <w:pPr>
              <w:rPr>
                <w:rFonts w:ascii="Arial" w:hAnsi="Arial" w:cs="Arial"/>
                <w:b/>
              </w:rPr>
            </w:pPr>
          </w:p>
        </w:tc>
        <w:tc>
          <w:tcPr>
            <w:tcW w:w="1545" w:type="dxa"/>
          </w:tcPr>
          <w:p w:rsidR="00A079DD" w:rsidRPr="003C2797" w:rsidRDefault="00A079DD" w:rsidP="00CA0CAD">
            <w:pPr>
              <w:rPr>
                <w:rFonts w:ascii="Arial" w:hAnsi="Arial" w:cs="Arial"/>
                <w:b/>
              </w:rPr>
            </w:pPr>
          </w:p>
        </w:tc>
      </w:tr>
      <w:tr w:rsidR="00A079DD" w:rsidRPr="003C2797" w:rsidTr="007858C1">
        <w:trPr>
          <w:jc w:val="center"/>
        </w:trPr>
        <w:tc>
          <w:tcPr>
            <w:tcW w:w="522" w:type="dxa"/>
          </w:tcPr>
          <w:p w:rsidR="00A079DD" w:rsidRPr="003C2797" w:rsidRDefault="00A079DD" w:rsidP="004B352C">
            <w:pPr>
              <w:rPr>
                <w:rFonts w:ascii="Arial" w:hAnsi="Arial" w:cs="Arial"/>
                <w:b/>
              </w:rPr>
            </w:pPr>
          </w:p>
        </w:tc>
        <w:tc>
          <w:tcPr>
            <w:tcW w:w="913" w:type="dxa"/>
          </w:tcPr>
          <w:p w:rsidR="00A079DD" w:rsidRPr="003C2797" w:rsidRDefault="00A079DD" w:rsidP="004B352C">
            <w:pPr>
              <w:rPr>
                <w:rFonts w:ascii="Arial" w:hAnsi="Arial" w:cs="Arial"/>
              </w:rPr>
            </w:pPr>
            <w:r w:rsidRPr="003C2797">
              <w:rPr>
                <w:rFonts w:ascii="Arial" w:hAnsi="Arial" w:cs="Arial"/>
              </w:rPr>
              <w:t>13.4</w:t>
            </w:r>
          </w:p>
        </w:tc>
        <w:tc>
          <w:tcPr>
            <w:tcW w:w="7020" w:type="dxa"/>
          </w:tcPr>
          <w:p w:rsidR="00A079DD" w:rsidRDefault="007E4795" w:rsidP="00352D28">
            <w:pPr>
              <w:ind w:left="96" w:right="95"/>
              <w:contextualSpacing/>
              <w:jc w:val="both"/>
              <w:rPr>
                <w:rFonts w:ascii="Arial" w:eastAsia="Times New Roman" w:hAnsi="Arial" w:cs="Times New Roman"/>
                <w:lang w:eastAsia="en-US"/>
              </w:rPr>
            </w:pPr>
            <w:r w:rsidRPr="003C2797">
              <w:rPr>
                <w:rFonts w:ascii="Arial" w:eastAsia="Times New Roman" w:hAnsi="Arial" w:cs="Times New Roman"/>
                <w:lang w:eastAsia="en-US"/>
              </w:rPr>
              <w:t>Audits and/or inspections and/or visits on the executed processes and practice may be carried out by PDN, National Pharmaceutical Control Bureau and/or CSL Behring</w:t>
            </w:r>
            <w:r w:rsidR="001B690F" w:rsidRPr="003C2797">
              <w:rPr>
                <w:rFonts w:ascii="Arial" w:eastAsia="Times New Roman" w:hAnsi="Arial" w:cs="Times New Roman"/>
                <w:lang w:eastAsia="en-US"/>
              </w:rPr>
              <w:t>, Australia; and</w:t>
            </w:r>
          </w:p>
          <w:p w:rsidR="00323440" w:rsidRPr="003C2797" w:rsidRDefault="00323440" w:rsidP="00352D28">
            <w:pPr>
              <w:ind w:left="96" w:right="95"/>
              <w:contextualSpacing/>
              <w:jc w:val="both"/>
              <w:rPr>
                <w:rFonts w:ascii="Arial" w:eastAsia="Times New Roman" w:hAnsi="Arial" w:cs="Times New Roman"/>
                <w:lang w:eastAsia="en-US"/>
              </w:rPr>
            </w:pPr>
          </w:p>
        </w:tc>
        <w:tc>
          <w:tcPr>
            <w:tcW w:w="1695" w:type="dxa"/>
          </w:tcPr>
          <w:p w:rsidR="00A079DD" w:rsidRPr="003C2797" w:rsidRDefault="00A079DD" w:rsidP="00CA0CAD">
            <w:pPr>
              <w:rPr>
                <w:rFonts w:ascii="Arial" w:hAnsi="Arial" w:cs="Arial"/>
                <w:b/>
              </w:rPr>
            </w:pPr>
          </w:p>
        </w:tc>
        <w:tc>
          <w:tcPr>
            <w:tcW w:w="1545" w:type="dxa"/>
          </w:tcPr>
          <w:p w:rsidR="00A079DD" w:rsidRPr="003C2797" w:rsidRDefault="00A079DD" w:rsidP="00CA0CAD">
            <w:pPr>
              <w:rPr>
                <w:rFonts w:ascii="Arial" w:hAnsi="Arial" w:cs="Arial"/>
                <w:b/>
              </w:rPr>
            </w:pPr>
          </w:p>
        </w:tc>
      </w:tr>
      <w:tr w:rsidR="00A079DD" w:rsidRPr="003C2797" w:rsidTr="007858C1">
        <w:trPr>
          <w:jc w:val="center"/>
        </w:trPr>
        <w:tc>
          <w:tcPr>
            <w:tcW w:w="522" w:type="dxa"/>
          </w:tcPr>
          <w:p w:rsidR="00A079DD" w:rsidRPr="003C2797" w:rsidRDefault="00A079DD" w:rsidP="004B352C">
            <w:pPr>
              <w:rPr>
                <w:rFonts w:ascii="Arial" w:hAnsi="Arial" w:cs="Arial"/>
                <w:b/>
              </w:rPr>
            </w:pPr>
          </w:p>
        </w:tc>
        <w:tc>
          <w:tcPr>
            <w:tcW w:w="913" w:type="dxa"/>
          </w:tcPr>
          <w:p w:rsidR="00A079DD" w:rsidRPr="003C2797" w:rsidRDefault="00A079DD" w:rsidP="004B352C">
            <w:pPr>
              <w:rPr>
                <w:rFonts w:ascii="Arial" w:hAnsi="Arial" w:cs="Arial"/>
              </w:rPr>
            </w:pPr>
            <w:r w:rsidRPr="003C2797">
              <w:rPr>
                <w:rFonts w:ascii="Arial" w:hAnsi="Arial" w:cs="Arial"/>
              </w:rPr>
              <w:t>13.5</w:t>
            </w:r>
          </w:p>
        </w:tc>
        <w:tc>
          <w:tcPr>
            <w:tcW w:w="7020" w:type="dxa"/>
          </w:tcPr>
          <w:p w:rsidR="00323440" w:rsidRDefault="007E4795" w:rsidP="00352D28">
            <w:pPr>
              <w:ind w:left="96" w:right="95"/>
              <w:contextualSpacing/>
              <w:jc w:val="both"/>
              <w:rPr>
                <w:rFonts w:ascii="Arial" w:eastAsia="Times New Roman" w:hAnsi="Arial" w:cs="Times New Roman"/>
                <w:lang w:eastAsia="en-US"/>
              </w:rPr>
            </w:pPr>
            <w:r w:rsidRPr="003C2797">
              <w:rPr>
                <w:rFonts w:ascii="Arial" w:eastAsia="Times New Roman" w:hAnsi="Arial" w:cs="Times New Roman"/>
                <w:lang w:eastAsia="en-US"/>
              </w:rPr>
              <w:t>Forwarding agent with special status e.g</w:t>
            </w:r>
            <w:r w:rsidR="001B690F" w:rsidRPr="003C2797">
              <w:rPr>
                <w:rFonts w:ascii="Arial" w:eastAsia="Times New Roman" w:hAnsi="Arial" w:cs="Times New Roman"/>
                <w:lang w:eastAsia="en-US"/>
              </w:rPr>
              <w:t>.</w:t>
            </w:r>
            <w:r w:rsidRPr="003C2797">
              <w:rPr>
                <w:rFonts w:ascii="Arial" w:eastAsia="Times New Roman" w:hAnsi="Arial" w:cs="Times New Roman"/>
                <w:lang w:eastAsia="en-US"/>
              </w:rPr>
              <w:t xml:space="preserve"> obtaining Halal certification is an advantage.</w:t>
            </w:r>
          </w:p>
          <w:p w:rsidR="00A079DD" w:rsidRPr="003C2797" w:rsidRDefault="007E4795" w:rsidP="00352D28">
            <w:pPr>
              <w:ind w:left="96" w:right="95"/>
              <w:contextualSpacing/>
              <w:jc w:val="both"/>
              <w:rPr>
                <w:rFonts w:ascii="Arial" w:eastAsia="Times New Roman" w:hAnsi="Arial" w:cs="Times New Roman"/>
                <w:lang w:eastAsia="en-US"/>
              </w:rPr>
            </w:pPr>
            <w:r w:rsidRPr="003C2797">
              <w:rPr>
                <w:rFonts w:ascii="Arial" w:eastAsia="Times New Roman" w:hAnsi="Arial" w:cs="Times New Roman"/>
                <w:lang w:eastAsia="en-US"/>
              </w:rPr>
              <w:t xml:space="preserve"> </w:t>
            </w:r>
          </w:p>
        </w:tc>
        <w:tc>
          <w:tcPr>
            <w:tcW w:w="1695" w:type="dxa"/>
          </w:tcPr>
          <w:p w:rsidR="00A079DD" w:rsidRPr="003C2797" w:rsidRDefault="00A079DD" w:rsidP="00CA0CAD">
            <w:pPr>
              <w:rPr>
                <w:rFonts w:ascii="Arial" w:hAnsi="Arial" w:cs="Arial"/>
                <w:b/>
              </w:rPr>
            </w:pPr>
          </w:p>
        </w:tc>
        <w:tc>
          <w:tcPr>
            <w:tcW w:w="1545" w:type="dxa"/>
          </w:tcPr>
          <w:p w:rsidR="00A079DD" w:rsidRPr="003C2797" w:rsidRDefault="00A079DD" w:rsidP="00CA0CAD">
            <w:pPr>
              <w:rPr>
                <w:rFonts w:ascii="Arial" w:hAnsi="Arial" w:cs="Arial"/>
                <w:b/>
              </w:rPr>
            </w:pPr>
          </w:p>
        </w:tc>
      </w:tr>
      <w:tr w:rsidR="00A079DD" w:rsidRPr="003C2797" w:rsidTr="00323440">
        <w:trPr>
          <w:trHeight w:val="665"/>
          <w:jc w:val="center"/>
        </w:trPr>
        <w:tc>
          <w:tcPr>
            <w:tcW w:w="522" w:type="dxa"/>
            <w:vAlign w:val="center"/>
          </w:tcPr>
          <w:p w:rsidR="00A079DD" w:rsidRPr="003C2797" w:rsidRDefault="001378D1" w:rsidP="004B352C">
            <w:pPr>
              <w:rPr>
                <w:rFonts w:ascii="Arial" w:hAnsi="Arial" w:cs="Arial"/>
                <w:b/>
              </w:rPr>
            </w:pPr>
            <w:r w:rsidRPr="003C2797">
              <w:rPr>
                <w:rFonts w:ascii="Arial" w:hAnsi="Arial" w:cs="Arial"/>
                <w:b/>
              </w:rPr>
              <w:t>14.</w:t>
            </w:r>
          </w:p>
        </w:tc>
        <w:tc>
          <w:tcPr>
            <w:tcW w:w="913" w:type="dxa"/>
            <w:vAlign w:val="center"/>
          </w:tcPr>
          <w:p w:rsidR="00A079DD" w:rsidRPr="003C2797" w:rsidRDefault="00A079DD" w:rsidP="004B352C">
            <w:pPr>
              <w:rPr>
                <w:rFonts w:ascii="Arial" w:hAnsi="Arial" w:cs="Arial"/>
              </w:rPr>
            </w:pPr>
          </w:p>
        </w:tc>
        <w:tc>
          <w:tcPr>
            <w:tcW w:w="7020" w:type="dxa"/>
            <w:vAlign w:val="center"/>
          </w:tcPr>
          <w:p w:rsidR="00A079DD" w:rsidRPr="003C2797" w:rsidRDefault="001378D1" w:rsidP="00352D28">
            <w:pPr>
              <w:ind w:left="96" w:right="95"/>
              <w:jc w:val="both"/>
              <w:rPr>
                <w:rFonts w:ascii="Arial" w:hAnsi="Arial" w:cs="Arial"/>
                <w:b/>
                <w:caps/>
              </w:rPr>
            </w:pPr>
            <w:r w:rsidRPr="003C2797">
              <w:rPr>
                <w:rFonts w:ascii="Arial" w:hAnsi="Arial" w:cs="Arial"/>
                <w:b/>
                <w:bCs/>
              </w:rPr>
              <w:t xml:space="preserve">PLACE AND TIME OF PACKAGING, COLLECTION AND DELIVERY </w:t>
            </w:r>
            <w:r w:rsidRPr="003C2797">
              <w:rPr>
                <w:rFonts w:ascii="Arial" w:hAnsi="Arial" w:cs="Arial"/>
                <w:b/>
              </w:rPr>
              <w:t>(</w:t>
            </w:r>
            <w:r w:rsidRPr="003C2797">
              <w:rPr>
                <w:rFonts w:ascii="Arial" w:hAnsi="Arial" w:cs="Arial"/>
                <w:b/>
                <w:i/>
              </w:rPr>
              <w:t>Mandatory</w:t>
            </w:r>
            <w:r w:rsidRPr="003C2797">
              <w:rPr>
                <w:rFonts w:ascii="Arial" w:hAnsi="Arial" w:cs="Arial"/>
                <w:b/>
              </w:rPr>
              <w:t>)</w:t>
            </w:r>
          </w:p>
        </w:tc>
        <w:tc>
          <w:tcPr>
            <w:tcW w:w="1695" w:type="dxa"/>
          </w:tcPr>
          <w:p w:rsidR="00A079DD" w:rsidRPr="003C2797" w:rsidRDefault="00A079DD" w:rsidP="00CA0CAD">
            <w:pPr>
              <w:rPr>
                <w:rFonts w:ascii="Arial" w:hAnsi="Arial" w:cs="Arial"/>
                <w:b/>
              </w:rPr>
            </w:pPr>
          </w:p>
        </w:tc>
        <w:tc>
          <w:tcPr>
            <w:tcW w:w="1545" w:type="dxa"/>
          </w:tcPr>
          <w:p w:rsidR="00A079DD" w:rsidRPr="003C2797" w:rsidRDefault="00A079DD" w:rsidP="00CA0CAD">
            <w:pPr>
              <w:rPr>
                <w:rFonts w:ascii="Arial" w:hAnsi="Arial" w:cs="Arial"/>
                <w:b/>
              </w:rPr>
            </w:pPr>
          </w:p>
        </w:tc>
      </w:tr>
      <w:tr w:rsidR="00A079DD" w:rsidRPr="003C2797" w:rsidTr="007858C1">
        <w:trPr>
          <w:trHeight w:val="2132"/>
          <w:jc w:val="center"/>
        </w:trPr>
        <w:tc>
          <w:tcPr>
            <w:tcW w:w="522" w:type="dxa"/>
          </w:tcPr>
          <w:p w:rsidR="00A079DD" w:rsidRPr="003C2797" w:rsidRDefault="00A079DD" w:rsidP="004B352C">
            <w:pPr>
              <w:rPr>
                <w:rFonts w:ascii="Arial" w:hAnsi="Arial" w:cs="Arial"/>
                <w:b/>
              </w:rPr>
            </w:pPr>
          </w:p>
        </w:tc>
        <w:tc>
          <w:tcPr>
            <w:tcW w:w="913" w:type="dxa"/>
          </w:tcPr>
          <w:p w:rsidR="00A079DD" w:rsidRPr="003C2797" w:rsidRDefault="00AC1E49" w:rsidP="004B352C">
            <w:pPr>
              <w:rPr>
                <w:rFonts w:ascii="Arial" w:hAnsi="Arial" w:cs="Arial"/>
              </w:rPr>
            </w:pPr>
            <w:r w:rsidRPr="003C2797">
              <w:rPr>
                <w:rFonts w:ascii="Arial" w:hAnsi="Arial" w:cs="Arial"/>
              </w:rPr>
              <w:t>14.1</w:t>
            </w:r>
          </w:p>
        </w:tc>
        <w:tc>
          <w:tcPr>
            <w:tcW w:w="7020" w:type="dxa"/>
          </w:tcPr>
          <w:p w:rsidR="00160590" w:rsidRPr="003C2797" w:rsidRDefault="00160590" w:rsidP="00352D28">
            <w:pPr>
              <w:tabs>
                <w:tab w:val="left" w:pos="1260"/>
              </w:tabs>
              <w:ind w:left="96" w:right="95"/>
              <w:jc w:val="both"/>
              <w:rPr>
                <w:rFonts w:ascii="Arial" w:hAnsi="Arial" w:cs="Arial"/>
              </w:rPr>
            </w:pPr>
            <w:r w:rsidRPr="003C2797">
              <w:rPr>
                <w:rFonts w:ascii="Arial" w:hAnsi="Arial" w:cs="Arial"/>
              </w:rPr>
              <w:t>Plasma consignments from Malacca Hospital and Penang Hospital shall be delivered to:</w:t>
            </w:r>
          </w:p>
          <w:p w:rsidR="00160590" w:rsidRPr="003C2797" w:rsidRDefault="00160590" w:rsidP="00352D28">
            <w:pPr>
              <w:pStyle w:val="ListParagraph"/>
              <w:ind w:left="96" w:right="95"/>
              <w:jc w:val="both"/>
              <w:rPr>
                <w:rFonts w:ascii="Arial" w:hAnsi="Arial" w:cs="Arial"/>
              </w:rPr>
            </w:pPr>
          </w:p>
          <w:p w:rsidR="00160590" w:rsidRPr="003C2797" w:rsidRDefault="00160590" w:rsidP="00352D28">
            <w:pPr>
              <w:ind w:left="96" w:right="95"/>
              <w:jc w:val="both"/>
              <w:rPr>
                <w:rFonts w:ascii="Arial" w:hAnsi="Arial" w:cs="Arial"/>
                <w:b/>
              </w:rPr>
            </w:pPr>
            <w:proofErr w:type="spellStart"/>
            <w:r w:rsidRPr="003C2797">
              <w:rPr>
                <w:rFonts w:ascii="Arial" w:hAnsi="Arial" w:cs="Arial"/>
                <w:b/>
              </w:rPr>
              <w:t>Pengarah</w:t>
            </w:r>
            <w:proofErr w:type="spellEnd"/>
            <w:r w:rsidRPr="003C2797">
              <w:rPr>
                <w:rFonts w:ascii="Arial" w:hAnsi="Arial" w:cs="Arial"/>
                <w:b/>
              </w:rPr>
              <w:t xml:space="preserve">  </w:t>
            </w:r>
          </w:p>
          <w:p w:rsidR="00160590" w:rsidRPr="003C2797" w:rsidRDefault="00160590" w:rsidP="00352D28">
            <w:pPr>
              <w:tabs>
                <w:tab w:val="left" w:pos="1260"/>
              </w:tabs>
              <w:ind w:left="96" w:right="95"/>
              <w:jc w:val="both"/>
              <w:rPr>
                <w:rFonts w:ascii="Arial" w:hAnsi="Arial" w:cs="Arial"/>
                <w:b/>
              </w:rPr>
            </w:pPr>
            <w:proofErr w:type="spellStart"/>
            <w:r w:rsidRPr="003C2797">
              <w:rPr>
                <w:rFonts w:ascii="Arial" w:hAnsi="Arial" w:cs="Arial"/>
                <w:b/>
              </w:rPr>
              <w:t>Pusat</w:t>
            </w:r>
            <w:proofErr w:type="spellEnd"/>
            <w:r w:rsidRPr="003C2797">
              <w:rPr>
                <w:rFonts w:ascii="Arial" w:hAnsi="Arial" w:cs="Arial"/>
                <w:b/>
              </w:rPr>
              <w:t xml:space="preserve"> </w:t>
            </w:r>
            <w:proofErr w:type="spellStart"/>
            <w:r w:rsidRPr="003C2797">
              <w:rPr>
                <w:rFonts w:ascii="Arial" w:hAnsi="Arial" w:cs="Arial"/>
                <w:b/>
              </w:rPr>
              <w:t>Darah</w:t>
            </w:r>
            <w:proofErr w:type="spellEnd"/>
            <w:r w:rsidRPr="003C2797">
              <w:rPr>
                <w:rFonts w:ascii="Arial" w:hAnsi="Arial" w:cs="Arial"/>
                <w:b/>
              </w:rPr>
              <w:t xml:space="preserve"> Negara</w:t>
            </w:r>
          </w:p>
          <w:p w:rsidR="00160590" w:rsidRPr="003C2797" w:rsidRDefault="00160590" w:rsidP="00352D28">
            <w:pPr>
              <w:tabs>
                <w:tab w:val="left" w:pos="1260"/>
              </w:tabs>
              <w:ind w:left="96" w:right="95"/>
              <w:jc w:val="both"/>
              <w:rPr>
                <w:rFonts w:ascii="Arial" w:hAnsi="Arial" w:cs="Arial"/>
                <w:b/>
              </w:rPr>
            </w:pPr>
            <w:proofErr w:type="spellStart"/>
            <w:r w:rsidRPr="003C2797">
              <w:rPr>
                <w:rFonts w:ascii="Arial" w:hAnsi="Arial" w:cs="Arial"/>
                <w:b/>
              </w:rPr>
              <w:t>Jalan</w:t>
            </w:r>
            <w:proofErr w:type="spellEnd"/>
            <w:r w:rsidRPr="003C2797">
              <w:rPr>
                <w:rFonts w:ascii="Arial" w:hAnsi="Arial" w:cs="Arial"/>
                <w:b/>
              </w:rPr>
              <w:t xml:space="preserve"> </w:t>
            </w:r>
            <w:proofErr w:type="spellStart"/>
            <w:r w:rsidRPr="003C2797">
              <w:rPr>
                <w:rFonts w:ascii="Arial" w:hAnsi="Arial" w:cs="Arial"/>
                <w:b/>
              </w:rPr>
              <w:t>Tun</w:t>
            </w:r>
            <w:proofErr w:type="spellEnd"/>
            <w:r w:rsidRPr="003C2797">
              <w:rPr>
                <w:rFonts w:ascii="Arial" w:hAnsi="Arial" w:cs="Arial"/>
                <w:b/>
              </w:rPr>
              <w:t xml:space="preserve"> </w:t>
            </w:r>
            <w:proofErr w:type="spellStart"/>
            <w:r w:rsidRPr="003C2797">
              <w:rPr>
                <w:rFonts w:ascii="Arial" w:hAnsi="Arial" w:cs="Arial"/>
                <w:b/>
              </w:rPr>
              <w:t>Razak</w:t>
            </w:r>
            <w:proofErr w:type="spellEnd"/>
          </w:p>
          <w:p w:rsidR="00160590" w:rsidRPr="003C2797" w:rsidRDefault="00160590" w:rsidP="00352D28">
            <w:pPr>
              <w:tabs>
                <w:tab w:val="left" w:pos="1260"/>
              </w:tabs>
              <w:ind w:left="96" w:right="95"/>
              <w:jc w:val="both"/>
              <w:rPr>
                <w:rFonts w:ascii="Arial" w:hAnsi="Arial" w:cs="Arial"/>
                <w:b/>
              </w:rPr>
            </w:pPr>
            <w:r w:rsidRPr="003C2797">
              <w:rPr>
                <w:rFonts w:ascii="Arial" w:hAnsi="Arial" w:cs="Arial"/>
                <w:b/>
              </w:rPr>
              <w:t>50400 Kuala Lumpur</w:t>
            </w:r>
          </w:p>
          <w:p w:rsidR="00A079DD" w:rsidRDefault="00500C56" w:rsidP="00352D28">
            <w:pPr>
              <w:ind w:left="96" w:right="95"/>
              <w:jc w:val="both"/>
              <w:rPr>
                <w:rFonts w:ascii="Arial" w:hAnsi="Arial" w:cs="Arial"/>
                <w:b/>
              </w:rPr>
            </w:pPr>
            <w:r w:rsidRPr="003C2797">
              <w:rPr>
                <w:rFonts w:ascii="Arial" w:hAnsi="Arial" w:cs="Arial"/>
                <w:b/>
              </w:rPr>
              <w:t>(</w:t>
            </w:r>
            <w:proofErr w:type="spellStart"/>
            <w:r w:rsidRPr="003C2797">
              <w:rPr>
                <w:rFonts w:ascii="Arial" w:hAnsi="Arial" w:cs="Arial"/>
                <w:b/>
              </w:rPr>
              <w:t>u.p</w:t>
            </w:r>
            <w:proofErr w:type="spellEnd"/>
            <w:r w:rsidRPr="003C2797">
              <w:rPr>
                <w:rFonts w:ascii="Arial" w:hAnsi="Arial" w:cs="Arial"/>
                <w:b/>
              </w:rPr>
              <w:t xml:space="preserve">.:   </w:t>
            </w:r>
            <w:proofErr w:type="spellStart"/>
            <w:r w:rsidR="00160590" w:rsidRPr="003C2797">
              <w:rPr>
                <w:rFonts w:ascii="Arial" w:hAnsi="Arial" w:cs="Arial"/>
                <w:b/>
              </w:rPr>
              <w:t>Baha</w:t>
            </w:r>
            <w:r w:rsidR="007E4795" w:rsidRPr="003C2797">
              <w:rPr>
                <w:rFonts w:ascii="Arial" w:hAnsi="Arial" w:cs="Arial"/>
                <w:b/>
              </w:rPr>
              <w:t>gian</w:t>
            </w:r>
            <w:proofErr w:type="spellEnd"/>
            <w:r w:rsidR="007E4795" w:rsidRPr="003C2797">
              <w:rPr>
                <w:rFonts w:ascii="Arial" w:hAnsi="Arial" w:cs="Arial"/>
                <w:b/>
              </w:rPr>
              <w:t xml:space="preserve"> </w:t>
            </w:r>
            <w:proofErr w:type="spellStart"/>
            <w:r w:rsidR="007E4795" w:rsidRPr="003C2797">
              <w:rPr>
                <w:rFonts w:ascii="Arial" w:hAnsi="Arial" w:cs="Arial"/>
                <w:b/>
              </w:rPr>
              <w:t>Produksi</w:t>
            </w:r>
            <w:proofErr w:type="spellEnd"/>
            <w:r w:rsidR="007E4795" w:rsidRPr="003C2797">
              <w:rPr>
                <w:rFonts w:ascii="Arial" w:hAnsi="Arial" w:cs="Arial"/>
                <w:b/>
              </w:rPr>
              <w:t>)</w:t>
            </w:r>
          </w:p>
          <w:p w:rsidR="00323440" w:rsidRPr="003C2797" w:rsidRDefault="00323440" w:rsidP="00352D28">
            <w:pPr>
              <w:ind w:left="96" w:right="95"/>
              <w:jc w:val="both"/>
              <w:rPr>
                <w:rFonts w:ascii="Arial" w:hAnsi="Arial" w:cs="Arial"/>
                <w:b/>
                <w:caps/>
              </w:rPr>
            </w:pPr>
          </w:p>
        </w:tc>
        <w:tc>
          <w:tcPr>
            <w:tcW w:w="1695" w:type="dxa"/>
          </w:tcPr>
          <w:p w:rsidR="00A079DD" w:rsidRPr="003C2797" w:rsidRDefault="00A079DD" w:rsidP="00CA0CAD">
            <w:pPr>
              <w:rPr>
                <w:rFonts w:ascii="Arial" w:hAnsi="Arial" w:cs="Arial"/>
                <w:b/>
              </w:rPr>
            </w:pPr>
          </w:p>
        </w:tc>
        <w:tc>
          <w:tcPr>
            <w:tcW w:w="1545" w:type="dxa"/>
          </w:tcPr>
          <w:p w:rsidR="00A079DD" w:rsidRPr="003C2797" w:rsidRDefault="00A079DD" w:rsidP="00CA0CAD">
            <w:pPr>
              <w:rPr>
                <w:rFonts w:ascii="Arial" w:hAnsi="Arial" w:cs="Arial"/>
                <w:b/>
              </w:rPr>
            </w:pPr>
          </w:p>
        </w:tc>
      </w:tr>
      <w:tr w:rsidR="00A079DD" w:rsidRPr="003C2797" w:rsidTr="00EB5469">
        <w:trPr>
          <w:trHeight w:val="1160"/>
          <w:jc w:val="center"/>
        </w:trPr>
        <w:tc>
          <w:tcPr>
            <w:tcW w:w="522" w:type="dxa"/>
          </w:tcPr>
          <w:p w:rsidR="00A079DD" w:rsidRPr="003C2797" w:rsidRDefault="00A079DD" w:rsidP="004B352C">
            <w:pPr>
              <w:rPr>
                <w:rFonts w:ascii="Arial" w:hAnsi="Arial" w:cs="Arial"/>
                <w:b/>
              </w:rPr>
            </w:pPr>
          </w:p>
        </w:tc>
        <w:tc>
          <w:tcPr>
            <w:tcW w:w="913" w:type="dxa"/>
          </w:tcPr>
          <w:p w:rsidR="00A079DD" w:rsidRPr="003C2797" w:rsidRDefault="00AC1E49" w:rsidP="004B352C">
            <w:pPr>
              <w:rPr>
                <w:rFonts w:ascii="Arial" w:hAnsi="Arial" w:cs="Arial"/>
              </w:rPr>
            </w:pPr>
            <w:r w:rsidRPr="003C2797">
              <w:rPr>
                <w:rFonts w:ascii="Arial" w:hAnsi="Arial" w:cs="Arial"/>
              </w:rPr>
              <w:t>14.2</w:t>
            </w:r>
          </w:p>
        </w:tc>
        <w:tc>
          <w:tcPr>
            <w:tcW w:w="7020" w:type="dxa"/>
          </w:tcPr>
          <w:p w:rsidR="00160590" w:rsidRPr="003C2797" w:rsidRDefault="00160590" w:rsidP="00352D28">
            <w:pPr>
              <w:tabs>
                <w:tab w:val="left" w:pos="1260"/>
              </w:tabs>
              <w:ind w:left="96" w:right="95"/>
              <w:jc w:val="both"/>
              <w:rPr>
                <w:rFonts w:ascii="Arial" w:hAnsi="Arial" w:cs="Arial"/>
              </w:rPr>
            </w:pPr>
            <w:r w:rsidRPr="003C2797">
              <w:rPr>
                <w:rFonts w:ascii="Arial" w:hAnsi="Arial" w:cs="Arial"/>
              </w:rPr>
              <w:t xml:space="preserve">Plasma consignments from PDN </w:t>
            </w:r>
            <w:r w:rsidR="00CE3461" w:rsidRPr="003C2797">
              <w:rPr>
                <w:rFonts w:ascii="Arial" w:hAnsi="Arial" w:cs="Arial"/>
              </w:rPr>
              <w:t xml:space="preserve">to be collected by CSL Behring, Australia </w:t>
            </w:r>
            <w:r w:rsidRPr="003C2797">
              <w:rPr>
                <w:rFonts w:ascii="Arial" w:hAnsi="Arial" w:cs="Arial"/>
              </w:rPr>
              <w:t>shall be delivered to:</w:t>
            </w:r>
          </w:p>
          <w:p w:rsidR="00160590" w:rsidRPr="003C2797" w:rsidRDefault="00160590" w:rsidP="00352D28">
            <w:pPr>
              <w:pStyle w:val="ListParagraph"/>
              <w:ind w:left="96" w:right="95"/>
              <w:jc w:val="both"/>
              <w:rPr>
                <w:rFonts w:ascii="Arial" w:hAnsi="Arial" w:cs="Arial"/>
              </w:rPr>
            </w:pPr>
          </w:p>
          <w:p w:rsidR="00A079DD" w:rsidRDefault="00C9403D" w:rsidP="00352D28">
            <w:pPr>
              <w:ind w:left="96" w:right="95"/>
              <w:jc w:val="both"/>
              <w:rPr>
                <w:rFonts w:ascii="Arial" w:hAnsi="Arial" w:cs="Arial"/>
                <w:b/>
              </w:rPr>
            </w:pPr>
            <w:r w:rsidRPr="003C2797">
              <w:rPr>
                <w:rFonts w:ascii="Arial" w:hAnsi="Arial" w:cs="Arial"/>
                <w:b/>
              </w:rPr>
              <w:t xml:space="preserve">Melbourne </w:t>
            </w:r>
            <w:proofErr w:type="spellStart"/>
            <w:r w:rsidRPr="003C2797">
              <w:rPr>
                <w:rFonts w:ascii="Arial" w:hAnsi="Arial" w:cs="Arial"/>
                <w:b/>
              </w:rPr>
              <w:t>Tul</w:t>
            </w:r>
            <w:r w:rsidR="0073012D">
              <w:rPr>
                <w:rFonts w:ascii="Arial" w:hAnsi="Arial" w:cs="Arial"/>
                <w:b/>
              </w:rPr>
              <w:t>l</w:t>
            </w:r>
            <w:r w:rsidRPr="003C2797">
              <w:rPr>
                <w:rFonts w:ascii="Arial" w:hAnsi="Arial" w:cs="Arial"/>
                <w:b/>
              </w:rPr>
              <w:t>amarine</w:t>
            </w:r>
            <w:proofErr w:type="spellEnd"/>
            <w:r w:rsidRPr="003C2797">
              <w:rPr>
                <w:rFonts w:ascii="Arial" w:hAnsi="Arial" w:cs="Arial"/>
                <w:b/>
              </w:rPr>
              <w:t xml:space="preserve"> Airport, Australia</w:t>
            </w:r>
          </w:p>
          <w:p w:rsidR="00323440" w:rsidRPr="003C2797" w:rsidRDefault="00323440" w:rsidP="00352D28">
            <w:pPr>
              <w:ind w:left="96" w:right="95"/>
              <w:jc w:val="both"/>
              <w:rPr>
                <w:rFonts w:ascii="Arial" w:hAnsi="Arial" w:cs="Arial"/>
                <w:b/>
                <w:caps/>
              </w:rPr>
            </w:pPr>
          </w:p>
        </w:tc>
        <w:tc>
          <w:tcPr>
            <w:tcW w:w="1695" w:type="dxa"/>
          </w:tcPr>
          <w:p w:rsidR="00A079DD" w:rsidRPr="003C2797" w:rsidRDefault="00A079DD" w:rsidP="00CA0CAD">
            <w:pPr>
              <w:rPr>
                <w:rFonts w:ascii="Arial" w:hAnsi="Arial" w:cs="Arial"/>
                <w:b/>
              </w:rPr>
            </w:pPr>
          </w:p>
        </w:tc>
        <w:tc>
          <w:tcPr>
            <w:tcW w:w="1545" w:type="dxa"/>
          </w:tcPr>
          <w:p w:rsidR="00A079DD" w:rsidRPr="003C2797" w:rsidRDefault="00A079DD" w:rsidP="00CA0CAD">
            <w:pPr>
              <w:rPr>
                <w:rFonts w:ascii="Arial" w:hAnsi="Arial" w:cs="Arial"/>
                <w:b/>
              </w:rPr>
            </w:pPr>
          </w:p>
        </w:tc>
      </w:tr>
      <w:tr w:rsidR="00A079DD" w:rsidRPr="003C2797" w:rsidTr="007858C1">
        <w:trPr>
          <w:trHeight w:val="2150"/>
          <w:jc w:val="center"/>
        </w:trPr>
        <w:tc>
          <w:tcPr>
            <w:tcW w:w="522" w:type="dxa"/>
          </w:tcPr>
          <w:p w:rsidR="00A079DD" w:rsidRPr="003C2797" w:rsidRDefault="00A079DD" w:rsidP="004B352C">
            <w:pPr>
              <w:rPr>
                <w:rFonts w:ascii="Arial" w:hAnsi="Arial" w:cs="Arial"/>
                <w:b/>
              </w:rPr>
            </w:pPr>
          </w:p>
        </w:tc>
        <w:tc>
          <w:tcPr>
            <w:tcW w:w="913" w:type="dxa"/>
          </w:tcPr>
          <w:p w:rsidR="00A079DD" w:rsidRPr="003C2797" w:rsidRDefault="00AC1E49" w:rsidP="004B352C">
            <w:pPr>
              <w:rPr>
                <w:rFonts w:ascii="Arial" w:hAnsi="Arial" w:cs="Arial"/>
              </w:rPr>
            </w:pPr>
            <w:r w:rsidRPr="003C2797">
              <w:rPr>
                <w:rFonts w:ascii="Arial" w:hAnsi="Arial" w:cs="Arial"/>
              </w:rPr>
              <w:t>14.3</w:t>
            </w:r>
          </w:p>
        </w:tc>
        <w:tc>
          <w:tcPr>
            <w:tcW w:w="7020" w:type="dxa"/>
          </w:tcPr>
          <w:p w:rsidR="00160590" w:rsidRPr="0073012D" w:rsidRDefault="0073012D" w:rsidP="00352D28">
            <w:pPr>
              <w:tabs>
                <w:tab w:val="left" w:pos="1260"/>
              </w:tabs>
              <w:ind w:left="96" w:right="95"/>
              <w:jc w:val="both"/>
              <w:rPr>
                <w:rFonts w:ascii="Arial" w:hAnsi="Arial" w:cs="Arial"/>
              </w:rPr>
            </w:pPr>
            <w:r w:rsidRPr="0073012D">
              <w:rPr>
                <w:rFonts w:ascii="Arial" w:eastAsia="Times New Roman" w:hAnsi="Arial" w:cs="Arial"/>
                <w:lang w:eastAsia="en-US"/>
              </w:rPr>
              <w:t>Fractionated plasma products consignments by CSL Behring, Australia shall be delivered from KLIA to</w:t>
            </w:r>
            <w:r w:rsidR="00160590" w:rsidRPr="0073012D">
              <w:rPr>
                <w:rFonts w:ascii="Arial" w:hAnsi="Arial" w:cs="Arial"/>
              </w:rPr>
              <w:t>:</w:t>
            </w:r>
          </w:p>
          <w:p w:rsidR="00CE3461" w:rsidRPr="003C2797" w:rsidRDefault="00CE3461" w:rsidP="00352D28">
            <w:pPr>
              <w:ind w:left="96" w:right="95"/>
              <w:jc w:val="both"/>
              <w:rPr>
                <w:rFonts w:ascii="Arial" w:hAnsi="Arial" w:cs="Arial"/>
                <w:b/>
              </w:rPr>
            </w:pPr>
          </w:p>
          <w:p w:rsidR="00160590" w:rsidRPr="003C2797" w:rsidRDefault="00160590" w:rsidP="00352D28">
            <w:pPr>
              <w:ind w:left="96" w:right="95"/>
              <w:jc w:val="both"/>
              <w:rPr>
                <w:rFonts w:ascii="Arial" w:hAnsi="Arial" w:cs="Arial"/>
                <w:b/>
              </w:rPr>
            </w:pPr>
            <w:proofErr w:type="spellStart"/>
            <w:r w:rsidRPr="003C2797">
              <w:rPr>
                <w:rFonts w:ascii="Arial" w:hAnsi="Arial" w:cs="Arial"/>
                <w:b/>
              </w:rPr>
              <w:t>Pengarah</w:t>
            </w:r>
            <w:proofErr w:type="spellEnd"/>
            <w:r w:rsidRPr="003C2797">
              <w:rPr>
                <w:rFonts w:ascii="Arial" w:hAnsi="Arial" w:cs="Arial"/>
                <w:b/>
              </w:rPr>
              <w:t xml:space="preserve">  </w:t>
            </w:r>
          </w:p>
          <w:p w:rsidR="00160590" w:rsidRPr="003C2797" w:rsidRDefault="00160590" w:rsidP="00352D28">
            <w:pPr>
              <w:ind w:left="96" w:right="95"/>
              <w:jc w:val="both"/>
              <w:rPr>
                <w:rFonts w:ascii="Arial" w:hAnsi="Arial" w:cs="Arial"/>
                <w:b/>
              </w:rPr>
            </w:pPr>
            <w:proofErr w:type="spellStart"/>
            <w:r w:rsidRPr="003C2797">
              <w:rPr>
                <w:rFonts w:ascii="Arial" w:hAnsi="Arial" w:cs="Arial"/>
                <w:b/>
              </w:rPr>
              <w:t>Pusat</w:t>
            </w:r>
            <w:proofErr w:type="spellEnd"/>
            <w:r w:rsidRPr="003C2797">
              <w:rPr>
                <w:rFonts w:ascii="Arial" w:hAnsi="Arial" w:cs="Arial"/>
                <w:b/>
              </w:rPr>
              <w:t xml:space="preserve"> </w:t>
            </w:r>
            <w:proofErr w:type="spellStart"/>
            <w:r w:rsidRPr="003C2797">
              <w:rPr>
                <w:rFonts w:ascii="Arial" w:hAnsi="Arial" w:cs="Arial"/>
                <w:b/>
              </w:rPr>
              <w:t>Darah</w:t>
            </w:r>
            <w:proofErr w:type="spellEnd"/>
            <w:r w:rsidRPr="003C2797">
              <w:rPr>
                <w:rFonts w:ascii="Arial" w:hAnsi="Arial" w:cs="Arial"/>
                <w:b/>
              </w:rPr>
              <w:t xml:space="preserve"> Negara</w:t>
            </w:r>
          </w:p>
          <w:p w:rsidR="00160590" w:rsidRPr="003C2797" w:rsidRDefault="00160590" w:rsidP="00352D28">
            <w:pPr>
              <w:ind w:left="96" w:right="95"/>
              <w:jc w:val="both"/>
              <w:rPr>
                <w:rFonts w:ascii="Arial" w:hAnsi="Arial" w:cs="Arial"/>
                <w:b/>
              </w:rPr>
            </w:pPr>
            <w:proofErr w:type="spellStart"/>
            <w:r w:rsidRPr="003C2797">
              <w:rPr>
                <w:rFonts w:ascii="Arial" w:hAnsi="Arial" w:cs="Arial"/>
                <w:b/>
              </w:rPr>
              <w:t>Jalan</w:t>
            </w:r>
            <w:proofErr w:type="spellEnd"/>
            <w:r w:rsidRPr="003C2797">
              <w:rPr>
                <w:rFonts w:ascii="Arial" w:hAnsi="Arial" w:cs="Arial"/>
                <w:b/>
              </w:rPr>
              <w:t xml:space="preserve"> </w:t>
            </w:r>
            <w:proofErr w:type="spellStart"/>
            <w:r w:rsidRPr="003C2797">
              <w:rPr>
                <w:rFonts w:ascii="Arial" w:hAnsi="Arial" w:cs="Arial"/>
                <w:b/>
              </w:rPr>
              <w:t>Tun</w:t>
            </w:r>
            <w:proofErr w:type="spellEnd"/>
            <w:r w:rsidRPr="003C2797">
              <w:rPr>
                <w:rFonts w:ascii="Arial" w:hAnsi="Arial" w:cs="Arial"/>
                <w:b/>
              </w:rPr>
              <w:t xml:space="preserve"> </w:t>
            </w:r>
            <w:proofErr w:type="spellStart"/>
            <w:r w:rsidRPr="003C2797">
              <w:rPr>
                <w:rFonts w:ascii="Arial" w:hAnsi="Arial" w:cs="Arial"/>
                <w:b/>
              </w:rPr>
              <w:t>Razak</w:t>
            </w:r>
            <w:proofErr w:type="spellEnd"/>
          </w:p>
          <w:p w:rsidR="00160590" w:rsidRPr="003C2797" w:rsidRDefault="00160590" w:rsidP="00352D28">
            <w:pPr>
              <w:ind w:left="96" w:right="95"/>
              <w:jc w:val="both"/>
              <w:rPr>
                <w:rFonts w:ascii="Arial" w:hAnsi="Arial" w:cs="Arial"/>
                <w:b/>
              </w:rPr>
            </w:pPr>
            <w:r w:rsidRPr="003C2797">
              <w:rPr>
                <w:rFonts w:ascii="Arial" w:hAnsi="Arial" w:cs="Arial"/>
                <w:b/>
              </w:rPr>
              <w:t>50400 Kuala Lumpur</w:t>
            </w:r>
          </w:p>
          <w:p w:rsidR="00A079DD" w:rsidRDefault="00500C56" w:rsidP="00352D28">
            <w:pPr>
              <w:ind w:left="96" w:right="95"/>
              <w:jc w:val="both"/>
              <w:rPr>
                <w:rFonts w:ascii="Arial" w:hAnsi="Arial" w:cs="Arial"/>
                <w:b/>
              </w:rPr>
            </w:pPr>
            <w:r w:rsidRPr="003C2797">
              <w:rPr>
                <w:rFonts w:ascii="Arial" w:hAnsi="Arial" w:cs="Arial"/>
                <w:b/>
              </w:rPr>
              <w:t>(</w:t>
            </w:r>
            <w:proofErr w:type="spellStart"/>
            <w:r w:rsidRPr="003C2797">
              <w:rPr>
                <w:rFonts w:ascii="Arial" w:hAnsi="Arial" w:cs="Arial"/>
                <w:b/>
              </w:rPr>
              <w:t>u.p</w:t>
            </w:r>
            <w:proofErr w:type="spellEnd"/>
            <w:r w:rsidRPr="003C2797">
              <w:rPr>
                <w:rFonts w:ascii="Arial" w:hAnsi="Arial" w:cs="Arial"/>
                <w:b/>
              </w:rPr>
              <w:t xml:space="preserve">.:   </w:t>
            </w:r>
            <w:proofErr w:type="spellStart"/>
            <w:r w:rsidR="00160590" w:rsidRPr="003C2797">
              <w:rPr>
                <w:rFonts w:ascii="Arial" w:hAnsi="Arial" w:cs="Arial"/>
                <w:b/>
              </w:rPr>
              <w:t>Baha</w:t>
            </w:r>
            <w:r w:rsidR="009F3CC5" w:rsidRPr="003C2797">
              <w:rPr>
                <w:rFonts w:ascii="Arial" w:hAnsi="Arial" w:cs="Arial"/>
                <w:b/>
              </w:rPr>
              <w:t>gian</w:t>
            </w:r>
            <w:proofErr w:type="spellEnd"/>
            <w:r w:rsidR="009F3CC5" w:rsidRPr="003C2797">
              <w:rPr>
                <w:rFonts w:ascii="Arial" w:hAnsi="Arial" w:cs="Arial"/>
                <w:b/>
              </w:rPr>
              <w:t xml:space="preserve"> </w:t>
            </w:r>
            <w:proofErr w:type="spellStart"/>
            <w:r w:rsidR="009F3CC5" w:rsidRPr="003C2797">
              <w:rPr>
                <w:rFonts w:ascii="Arial" w:hAnsi="Arial" w:cs="Arial"/>
                <w:b/>
              </w:rPr>
              <w:t>Farmasi</w:t>
            </w:r>
            <w:proofErr w:type="spellEnd"/>
            <w:r w:rsidR="009F3CC5" w:rsidRPr="003C2797">
              <w:rPr>
                <w:rFonts w:ascii="Arial" w:hAnsi="Arial" w:cs="Arial"/>
                <w:b/>
              </w:rPr>
              <w:t xml:space="preserve"> </w:t>
            </w:r>
            <w:proofErr w:type="spellStart"/>
            <w:r w:rsidR="009F3CC5" w:rsidRPr="003C2797">
              <w:rPr>
                <w:rFonts w:ascii="Arial" w:hAnsi="Arial" w:cs="Arial"/>
                <w:b/>
              </w:rPr>
              <w:t>dan</w:t>
            </w:r>
            <w:proofErr w:type="spellEnd"/>
            <w:r w:rsidR="009F3CC5" w:rsidRPr="003C2797">
              <w:rPr>
                <w:rFonts w:ascii="Arial" w:hAnsi="Arial" w:cs="Arial"/>
                <w:b/>
              </w:rPr>
              <w:t xml:space="preserve"> </w:t>
            </w:r>
            <w:proofErr w:type="spellStart"/>
            <w:r w:rsidR="009F3CC5" w:rsidRPr="003C2797">
              <w:rPr>
                <w:rFonts w:ascii="Arial" w:hAnsi="Arial" w:cs="Arial"/>
                <w:b/>
              </w:rPr>
              <w:t>Stor</w:t>
            </w:r>
            <w:proofErr w:type="spellEnd"/>
            <w:r w:rsidR="00160590" w:rsidRPr="003C2797">
              <w:rPr>
                <w:rFonts w:ascii="Arial" w:hAnsi="Arial" w:cs="Arial"/>
                <w:b/>
              </w:rPr>
              <w:t>)</w:t>
            </w:r>
          </w:p>
          <w:p w:rsidR="00323440" w:rsidRPr="003C2797" w:rsidRDefault="00323440" w:rsidP="00352D28">
            <w:pPr>
              <w:ind w:left="96" w:right="95"/>
              <w:jc w:val="both"/>
              <w:rPr>
                <w:rFonts w:ascii="Arial" w:hAnsi="Arial" w:cs="Arial"/>
                <w:b/>
                <w:caps/>
              </w:rPr>
            </w:pPr>
          </w:p>
        </w:tc>
        <w:tc>
          <w:tcPr>
            <w:tcW w:w="1695" w:type="dxa"/>
          </w:tcPr>
          <w:p w:rsidR="00A079DD" w:rsidRPr="003C2797" w:rsidRDefault="00A079DD" w:rsidP="00CA0CAD">
            <w:pPr>
              <w:rPr>
                <w:rFonts w:ascii="Arial" w:hAnsi="Arial" w:cs="Arial"/>
                <w:b/>
              </w:rPr>
            </w:pPr>
          </w:p>
        </w:tc>
        <w:tc>
          <w:tcPr>
            <w:tcW w:w="1545" w:type="dxa"/>
          </w:tcPr>
          <w:p w:rsidR="00A079DD" w:rsidRPr="003C2797" w:rsidRDefault="00A079DD" w:rsidP="00CA0CAD">
            <w:pPr>
              <w:rPr>
                <w:rFonts w:ascii="Arial" w:hAnsi="Arial" w:cs="Arial"/>
                <w:b/>
              </w:rPr>
            </w:pPr>
          </w:p>
        </w:tc>
      </w:tr>
      <w:tr w:rsidR="00A079DD" w:rsidRPr="003C2797" w:rsidTr="009F1139">
        <w:trPr>
          <w:trHeight w:val="2843"/>
          <w:jc w:val="center"/>
        </w:trPr>
        <w:tc>
          <w:tcPr>
            <w:tcW w:w="522" w:type="dxa"/>
          </w:tcPr>
          <w:p w:rsidR="00A079DD" w:rsidRPr="003C2797" w:rsidRDefault="00A079DD" w:rsidP="004B352C">
            <w:pPr>
              <w:rPr>
                <w:rFonts w:ascii="Arial" w:hAnsi="Arial" w:cs="Arial"/>
                <w:b/>
              </w:rPr>
            </w:pPr>
          </w:p>
        </w:tc>
        <w:tc>
          <w:tcPr>
            <w:tcW w:w="913" w:type="dxa"/>
          </w:tcPr>
          <w:p w:rsidR="00A079DD" w:rsidRPr="003C2797" w:rsidRDefault="00AC1E49" w:rsidP="004B352C">
            <w:pPr>
              <w:rPr>
                <w:rFonts w:ascii="Arial" w:hAnsi="Arial" w:cs="Arial"/>
              </w:rPr>
            </w:pPr>
            <w:r w:rsidRPr="003C2797">
              <w:rPr>
                <w:rFonts w:ascii="Arial" w:hAnsi="Arial" w:cs="Arial"/>
              </w:rPr>
              <w:t>14.4</w:t>
            </w:r>
          </w:p>
        </w:tc>
        <w:tc>
          <w:tcPr>
            <w:tcW w:w="7020" w:type="dxa"/>
          </w:tcPr>
          <w:p w:rsidR="00160590" w:rsidRPr="003C2797" w:rsidRDefault="00160590" w:rsidP="00352D28">
            <w:pPr>
              <w:ind w:left="96" w:right="95"/>
              <w:jc w:val="both"/>
              <w:rPr>
                <w:rFonts w:ascii="Arial" w:hAnsi="Arial" w:cs="Arial"/>
              </w:rPr>
            </w:pPr>
            <w:r w:rsidRPr="003C2797">
              <w:rPr>
                <w:rFonts w:ascii="Arial" w:hAnsi="Arial" w:cs="Arial"/>
              </w:rPr>
              <w:t>The packaging, collection and delivery of plasma and fractionated plasma products shall be performed during working hours (excluding public holidays) as below:</w:t>
            </w:r>
          </w:p>
          <w:p w:rsidR="00160590" w:rsidRPr="003C2797" w:rsidRDefault="00160590" w:rsidP="00352D28">
            <w:pPr>
              <w:pStyle w:val="ListParagraph"/>
              <w:ind w:left="96" w:right="95"/>
              <w:jc w:val="both"/>
              <w:rPr>
                <w:rFonts w:ascii="Arial" w:hAnsi="Arial" w:cs="Arial"/>
              </w:rPr>
            </w:pPr>
            <w:r w:rsidRPr="003C2797">
              <w:rPr>
                <w:rFonts w:ascii="Arial" w:hAnsi="Arial" w:cs="Arial"/>
              </w:rPr>
              <w:t xml:space="preserve"> </w:t>
            </w:r>
          </w:p>
          <w:tbl>
            <w:tblPr>
              <w:tblW w:w="671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8"/>
              <w:gridCol w:w="4050"/>
            </w:tblGrid>
            <w:tr w:rsidR="00277A71" w:rsidRPr="003C2797" w:rsidTr="00500C56">
              <w:trPr>
                <w:trHeight w:val="530"/>
              </w:trPr>
              <w:tc>
                <w:tcPr>
                  <w:tcW w:w="2668" w:type="dxa"/>
                </w:tcPr>
                <w:p w:rsidR="00277A71" w:rsidRPr="003C2797" w:rsidRDefault="00277A71" w:rsidP="00500C56">
                  <w:pPr>
                    <w:pStyle w:val="ListParagraph"/>
                    <w:spacing w:after="0" w:line="240" w:lineRule="auto"/>
                    <w:ind w:left="96" w:right="95"/>
                    <w:rPr>
                      <w:rFonts w:ascii="Arial" w:hAnsi="Arial" w:cs="Arial"/>
                      <w:b/>
                    </w:rPr>
                  </w:pPr>
                  <w:r w:rsidRPr="003C2797">
                    <w:rPr>
                      <w:rFonts w:ascii="Arial" w:hAnsi="Arial" w:cs="Arial"/>
                      <w:b/>
                    </w:rPr>
                    <w:t>Mondays to Thursdays</w:t>
                  </w:r>
                </w:p>
                <w:p w:rsidR="00277A71" w:rsidRPr="003C2797" w:rsidRDefault="00277A71" w:rsidP="00500C56">
                  <w:pPr>
                    <w:pStyle w:val="ListParagraph"/>
                    <w:spacing w:after="0" w:line="240" w:lineRule="auto"/>
                    <w:ind w:left="96" w:right="95"/>
                    <w:rPr>
                      <w:rFonts w:ascii="Arial" w:hAnsi="Arial" w:cs="Arial"/>
                      <w:b/>
                    </w:rPr>
                  </w:pPr>
                </w:p>
              </w:tc>
              <w:tc>
                <w:tcPr>
                  <w:tcW w:w="4050" w:type="dxa"/>
                </w:tcPr>
                <w:p w:rsidR="00277A71" w:rsidRPr="003C2797" w:rsidRDefault="00277A71" w:rsidP="00352D28">
                  <w:pPr>
                    <w:pStyle w:val="ListParagraph"/>
                    <w:spacing w:after="0" w:line="240" w:lineRule="auto"/>
                    <w:ind w:left="96" w:right="95"/>
                    <w:jc w:val="both"/>
                    <w:rPr>
                      <w:rFonts w:ascii="Arial" w:hAnsi="Arial" w:cs="Arial"/>
                      <w:b/>
                    </w:rPr>
                  </w:pPr>
                  <w:r w:rsidRPr="003C2797">
                    <w:rPr>
                      <w:rFonts w:ascii="Arial" w:hAnsi="Arial" w:cs="Arial"/>
                      <w:b/>
                    </w:rPr>
                    <w:t>8.00 am to 1.00 pm and</w:t>
                  </w:r>
                </w:p>
                <w:p w:rsidR="00277A71" w:rsidRPr="003C2797" w:rsidRDefault="00277A71" w:rsidP="00352D28">
                  <w:pPr>
                    <w:pStyle w:val="ListParagraph"/>
                    <w:spacing w:after="0" w:line="240" w:lineRule="auto"/>
                    <w:ind w:left="96" w:right="95"/>
                    <w:jc w:val="both"/>
                    <w:rPr>
                      <w:rFonts w:ascii="Arial" w:hAnsi="Arial" w:cs="Arial"/>
                      <w:b/>
                    </w:rPr>
                  </w:pPr>
                  <w:r w:rsidRPr="003C2797">
                    <w:rPr>
                      <w:rFonts w:ascii="Arial" w:hAnsi="Arial" w:cs="Arial"/>
                      <w:b/>
                    </w:rPr>
                    <w:t>2.00 pm to 4.00 pm</w:t>
                  </w:r>
                </w:p>
                <w:p w:rsidR="00277A71" w:rsidRPr="003C2797" w:rsidRDefault="00277A71" w:rsidP="00352D28">
                  <w:pPr>
                    <w:pStyle w:val="ListParagraph"/>
                    <w:spacing w:after="0" w:line="240" w:lineRule="auto"/>
                    <w:ind w:left="96" w:right="95"/>
                    <w:jc w:val="both"/>
                    <w:rPr>
                      <w:rFonts w:ascii="Arial" w:hAnsi="Arial" w:cs="Arial"/>
                      <w:b/>
                    </w:rPr>
                  </w:pPr>
                </w:p>
              </w:tc>
            </w:tr>
            <w:tr w:rsidR="00277A71" w:rsidRPr="003C2797" w:rsidTr="00500C56">
              <w:tc>
                <w:tcPr>
                  <w:tcW w:w="2668" w:type="dxa"/>
                </w:tcPr>
                <w:p w:rsidR="00277A71" w:rsidRPr="003C2797" w:rsidRDefault="00277A71" w:rsidP="00500C56">
                  <w:pPr>
                    <w:pStyle w:val="ListParagraph"/>
                    <w:spacing w:after="0" w:line="240" w:lineRule="auto"/>
                    <w:ind w:left="96" w:right="95"/>
                    <w:rPr>
                      <w:rFonts w:ascii="Arial" w:hAnsi="Arial" w:cs="Arial"/>
                      <w:b/>
                    </w:rPr>
                  </w:pPr>
                  <w:r w:rsidRPr="003C2797">
                    <w:rPr>
                      <w:rFonts w:ascii="Arial" w:hAnsi="Arial" w:cs="Arial"/>
                      <w:b/>
                    </w:rPr>
                    <w:t>Fridays</w:t>
                  </w:r>
                </w:p>
              </w:tc>
              <w:tc>
                <w:tcPr>
                  <w:tcW w:w="4050" w:type="dxa"/>
                </w:tcPr>
                <w:p w:rsidR="00277A71" w:rsidRPr="003C2797" w:rsidRDefault="00277A71" w:rsidP="00352D28">
                  <w:pPr>
                    <w:pStyle w:val="ListParagraph"/>
                    <w:spacing w:after="0" w:line="240" w:lineRule="auto"/>
                    <w:ind w:left="96" w:right="95"/>
                    <w:jc w:val="both"/>
                    <w:rPr>
                      <w:rFonts w:ascii="Arial" w:hAnsi="Arial" w:cs="Arial"/>
                      <w:b/>
                    </w:rPr>
                  </w:pPr>
                  <w:r w:rsidRPr="003C2797">
                    <w:rPr>
                      <w:rFonts w:ascii="Arial" w:hAnsi="Arial" w:cs="Arial"/>
                      <w:b/>
                    </w:rPr>
                    <w:t>8.00 am to 12.00 pm and</w:t>
                  </w:r>
                </w:p>
                <w:p w:rsidR="00277A71" w:rsidRPr="003C2797" w:rsidRDefault="00277A71" w:rsidP="00352D28">
                  <w:pPr>
                    <w:pStyle w:val="ListParagraph"/>
                    <w:spacing w:after="0" w:line="240" w:lineRule="auto"/>
                    <w:ind w:left="96" w:right="95"/>
                    <w:jc w:val="both"/>
                    <w:rPr>
                      <w:rFonts w:ascii="Arial" w:hAnsi="Arial" w:cs="Arial"/>
                      <w:b/>
                    </w:rPr>
                  </w:pPr>
                  <w:r w:rsidRPr="003C2797">
                    <w:rPr>
                      <w:rFonts w:ascii="Arial" w:hAnsi="Arial" w:cs="Arial"/>
                      <w:b/>
                    </w:rPr>
                    <w:t>3.00 pm to 4.00 pm</w:t>
                  </w:r>
                </w:p>
                <w:p w:rsidR="00277A71" w:rsidRPr="003C2797" w:rsidRDefault="00277A71" w:rsidP="00352D28">
                  <w:pPr>
                    <w:pStyle w:val="ListParagraph"/>
                    <w:spacing w:after="0" w:line="240" w:lineRule="auto"/>
                    <w:ind w:left="96" w:right="95"/>
                    <w:jc w:val="both"/>
                    <w:rPr>
                      <w:rFonts w:ascii="Arial" w:hAnsi="Arial" w:cs="Arial"/>
                      <w:b/>
                    </w:rPr>
                  </w:pPr>
                </w:p>
              </w:tc>
            </w:tr>
          </w:tbl>
          <w:p w:rsidR="00916902" w:rsidRPr="003C2797" w:rsidRDefault="00916902" w:rsidP="00352D28">
            <w:pPr>
              <w:ind w:left="96" w:right="95"/>
              <w:jc w:val="both"/>
              <w:rPr>
                <w:rFonts w:ascii="Arial" w:hAnsi="Arial" w:cs="Arial"/>
                <w:b/>
                <w:caps/>
              </w:rPr>
            </w:pPr>
          </w:p>
        </w:tc>
        <w:tc>
          <w:tcPr>
            <w:tcW w:w="1695" w:type="dxa"/>
          </w:tcPr>
          <w:p w:rsidR="00A079DD" w:rsidRPr="003C2797" w:rsidRDefault="00A079DD" w:rsidP="00CA0CAD">
            <w:pPr>
              <w:rPr>
                <w:rFonts w:ascii="Arial" w:hAnsi="Arial" w:cs="Arial"/>
                <w:b/>
              </w:rPr>
            </w:pPr>
          </w:p>
        </w:tc>
        <w:tc>
          <w:tcPr>
            <w:tcW w:w="1545" w:type="dxa"/>
          </w:tcPr>
          <w:p w:rsidR="00A079DD" w:rsidRPr="003C2797" w:rsidRDefault="00A079DD" w:rsidP="00CA0CAD">
            <w:pPr>
              <w:rPr>
                <w:rFonts w:ascii="Arial" w:hAnsi="Arial" w:cs="Arial"/>
                <w:b/>
              </w:rPr>
            </w:pPr>
          </w:p>
        </w:tc>
      </w:tr>
      <w:tr w:rsidR="00500C56" w:rsidRPr="003C2797" w:rsidTr="007858C1">
        <w:trPr>
          <w:trHeight w:val="1070"/>
          <w:jc w:val="center"/>
        </w:trPr>
        <w:tc>
          <w:tcPr>
            <w:tcW w:w="522" w:type="dxa"/>
          </w:tcPr>
          <w:p w:rsidR="00500C56" w:rsidRPr="003C2797" w:rsidRDefault="00500C56" w:rsidP="004B352C">
            <w:pPr>
              <w:rPr>
                <w:rFonts w:ascii="Arial" w:hAnsi="Arial" w:cs="Arial"/>
                <w:b/>
              </w:rPr>
            </w:pPr>
          </w:p>
        </w:tc>
        <w:tc>
          <w:tcPr>
            <w:tcW w:w="913" w:type="dxa"/>
          </w:tcPr>
          <w:p w:rsidR="00500C56" w:rsidRPr="003C2797" w:rsidRDefault="00500C56" w:rsidP="004B352C">
            <w:pPr>
              <w:rPr>
                <w:rFonts w:ascii="Arial" w:hAnsi="Arial" w:cs="Arial"/>
              </w:rPr>
            </w:pPr>
            <w:r w:rsidRPr="003C2797">
              <w:rPr>
                <w:rFonts w:ascii="Arial" w:hAnsi="Arial" w:cs="Arial"/>
              </w:rPr>
              <w:t>14.5</w:t>
            </w:r>
          </w:p>
        </w:tc>
        <w:tc>
          <w:tcPr>
            <w:tcW w:w="7020" w:type="dxa"/>
          </w:tcPr>
          <w:p w:rsidR="00500C56" w:rsidRDefault="00500C56" w:rsidP="00352D28">
            <w:pPr>
              <w:ind w:left="96" w:right="95"/>
              <w:jc w:val="both"/>
              <w:rPr>
                <w:rFonts w:ascii="Arial" w:hAnsi="Arial"/>
              </w:rPr>
            </w:pPr>
            <w:r w:rsidRPr="003C2797">
              <w:rPr>
                <w:rFonts w:ascii="Arial" w:hAnsi="Arial"/>
              </w:rPr>
              <w:t xml:space="preserve">The packaging and collection of plasma from PDN to KLIA shall be performed the morning of scheduled consignment to Melbourne </w:t>
            </w:r>
            <w:proofErr w:type="spellStart"/>
            <w:r w:rsidR="00674ADC" w:rsidRPr="003C2797">
              <w:rPr>
                <w:rFonts w:ascii="Arial" w:hAnsi="Arial"/>
              </w:rPr>
              <w:t>Tullamarine</w:t>
            </w:r>
            <w:proofErr w:type="spellEnd"/>
            <w:r w:rsidR="00674ADC" w:rsidRPr="003C2797">
              <w:rPr>
                <w:rFonts w:ascii="Arial" w:hAnsi="Arial"/>
              </w:rPr>
              <w:t xml:space="preserve"> </w:t>
            </w:r>
            <w:r w:rsidRPr="003C2797">
              <w:rPr>
                <w:rFonts w:ascii="Arial" w:hAnsi="Arial"/>
              </w:rPr>
              <w:t>Airport, Australia.</w:t>
            </w:r>
          </w:p>
          <w:p w:rsidR="009F1139" w:rsidRPr="003C2797" w:rsidRDefault="009F1139" w:rsidP="00352D28">
            <w:pPr>
              <w:ind w:left="96" w:right="95"/>
              <w:jc w:val="both"/>
              <w:rPr>
                <w:rFonts w:ascii="Arial" w:hAnsi="Arial" w:cs="Arial"/>
              </w:rPr>
            </w:pPr>
          </w:p>
        </w:tc>
        <w:tc>
          <w:tcPr>
            <w:tcW w:w="1695" w:type="dxa"/>
          </w:tcPr>
          <w:p w:rsidR="00500C56" w:rsidRPr="003C2797" w:rsidRDefault="00500C56" w:rsidP="00CA0CAD">
            <w:pPr>
              <w:rPr>
                <w:rFonts w:ascii="Arial" w:hAnsi="Arial" w:cs="Arial"/>
                <w:b/>
              </w:rPr>
            </w:pPr>
          </w:p>
        </w:tc>
        <w:tc>
          <w:tcPr>
            <w:tcW w:w="1545" w:type="dxa"/>
          </w:tcPr>
          <w:p w:rsidR="00500C56" w:rsidRPr="003C2797" w:rsidRDefault="00500C56" w:rsidP="00CA0CAD">
            <w:pPr>
              <w:rPr>
                <w:rFonts w:ascii="Arial" w:hAnsi="Arial" w:cs="Arial"/>
                <w:b/>
              </w:rPr>
            </w:pPr>
          </w:p>
        </w:tc>
      </w:tr>
    </w:tbl>
    <w:p w:rsidR="001147D8" w:rsidRPr="003C2797" w:rsidRDefault="001147D8" w:rsidP="002802CF">
      <w:pPr>
        <w:spacing w:after="0" w:line="240" w:lineRule="auto"/>
        <w:jc w:val="both"/>
        <w:rPr>
          <w:rFonts w:ascii="Arial" w:hAnsi="Arial" w:cs="Arial"/>
          <w:b/>
        </w:rPr>
      </w:pPr>
    </w:p>
    <w:p w:rsidR="00DA13D1" w:rsidRPr="00586CC4" w:rsidRDefault="00DA13D1" w:rsidP="00586CC4">
      <w:pPr>
        <w:rPr>
          <w:rFonts w:ascii="Arial" w:hAnsi="Arial" w:cs="Arial"/>
          <w:b/>
        </w:rPr>
      </w:pPr>
    </w:p>
    <w:sectPr w:rsidR="00DA13D1" w:rsidRPr="00586CC4" w:rsidSect="005A6D7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54D" w:rsidRDefault="00C0054D" w:rsidP="00920F54">
      <w:pPr>
        <w:spacing w:after="0" w:line="240" w:lineRule="auto"/>
      </w:pPr>
      <w:r>
        <w:separator/>
      </w:r>
    </w:p>
  </w:endnote>
  <w:endnote w:type="continuationSeparator" w:id="0">
    <w:p w:rsidR="00C0054D" w:rsidRDefault="00C0054D" w:rsidP="0092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54D" w:rsidRDefault="00C0054D" w:rsidP="00920F54">
      <w:pPr>
        <w:spacing w:after="0" w:line="240" w:lineRule="auto"/>
      </w:pPr>
      <w:r>
        <w:separator/>
      </w:r>
    </w:p>
  </w:footnote>
  <w:footnote w:type="continuationSeparator" w:id="0">
    <w:p w:rsidR="00C0054D" w:rsidRDefault="00C0054D" w:rsidP="00920F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B7879"/>
    <w:multiLevelType w:val="multilevel"/>
    <w:tmpl w:val="3828ABFA"/>
    <w:lvl w:ilvl="0">
      <w:start w:val="3"/>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b w:val="0"/>
        <w:i w:val="0"/>
        <w:color w:val="auto"/>
      </w:rPr>
    </w:lvl>
    <w:lvl w:ilvl="3">
      <w:start w:val="1"/>
      <w:numFmt w:val="decimal"/>
      <w:lvlText w:val="3.1.%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D7A3654"/>
    <w:multiLevelType w:val="multilevel"/>
    <w:tmpl w:val="A242574A"/>
    <w:lvl w:ilvl="0">
      <w:start w:val="4"/>
      <w:numFmt w:val="decimal"/>
      <w:lvlText w:val="%1"/>
      <w:lvlJc w:val="left"/>
      <w:pPr>
        <w:ind w:left="720" w:hanging="72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5"/>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2">
    <w:nsid w:val="2469773F"/>
    <w:multiLevelType w:val="multilevel"/>
    <w:tmpl w:val="7AF8E246"/>
    <w:lvl w:ilvl="0">
      <w:start w:val="5"/>
      <w:numFmt w:val="decimal"/>
      <w:lvlText w:val="%1"/>
      <w:lvlJc w:val="left"/>
      <w:pPr>
        <w:ind w:left="720" w:hanging="72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5"/>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3">
    <w:nsid w:val="2C7951EB"/>
    <w:multiLevelType w:val="hybridMultilevel"/>
    <w:tmpl w:val="89DC5B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8222F4"/>
    <w:multiLevelType w:val="multilevel"/>
    <w:tmpl w:val="8FD0C400"/>
    <w:lvl w:ilvl="0">
      <w:start w:val="3"/>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b w:val="0"/>
        <w:i w:val="0"/>
        <w:color w:val="auto"/>
      </w:rPr>
    </w:lvl>
    <w:lvl w:ilvl="3">
      <w:start w:val="3"/>
      <w:numFmt w:val="decimal"/>
      <w:lvlText w:val="3.1.%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224263B"/>
    <w:multiLevelType w:val="multilevel"/>
    <w:tmpl w:val="AA60D77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4.1.%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4D136CD"/>
    <w:multiLevelType w:val="multilevel"/>
    <w:tmpl w:val="37505AC4"/>
    <w:lvl w:ilvl="0">
      <w:start w:val="6"/>
      <w:numFmt w:val="decimal"/>
      <w:lvlText w:val="%1"/>
      <w:lvlJc w:val="left"/>
      <w:pPr>
        <w:ind w:left="360" w:hanging="360"/>
      </w:pPr>
      <w:rPr>
        <w:rFonts w:hint="default"/>
      </w:rPr>
    </w:lvl>
    <w:lvl w:ilvl="1">
      <w:start w:val="1"/>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8040" w:hanging="144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1040" w:hanging="1800"/>
      </w:pPr>
      <w:rPr>
        <w:rFonts w:hint="default"/>
      </w:rPr>
    </w:lvl>
    <w:lvl w:ilvl="8">
      <w:start w:val="1"/>
      <w:numFmt w:val="decimal"/>
      <w:lvlText w:val="%1.%2.%3.%4.%5.%6.%7.%8.%9"/>
      <w:lvlJc w:val="left"/>
      <w:pPr>
        <w:ind w:left="12360" w:hanging="1800"/>
      </w:pPr>
      <w:rPr>
        <w:rFonts w:hint="default"/>
      </w:rPr>
    </w:lvl>
  </w:abstractNum>
  <w:abstractNum w:abstractNumId="7">
    <w:nsid w:val="450474B0"/>
    <w:multiLevelType w:val="hybridMultilevel"/>
    <w:tmpl w:val="E45E7BF4"/>
    <w:lvl w:ilvl="0" w:tplc="B8D43C4A">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DC30A7B"/>
    <w:multiLevelType w:val="hybridMultilevel"/>
    <w:tmpl w:val="66C29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6E65E0"/>
    <w:multiLevelType w:val="multilevel"/>
    <w:tmpl w:val="997A776C"/>
    <w:lvl w:ilvl="0">
      <w:start w:val="1"/>
      <w:numFmt w:val="decimal"/>
      <w:lvlText w:val="%1."/>
      <w:lvlJc w:val="left"/>
      <w:pPr>
        <w:ind w:left="720" w:hanging="360"/>
      </w:pPr>
    </w:lvl>
    <w:lvl w:ilvl="1">
      <w:start w:val="1"/>
      <w:numFmt w:val="decimal"/>
      <w:isLgl/>
      <w:lvlText w:val="%1.%2"/>
      <w:lvlJc w:val="left"/>
      <w:pPr>
        <w:ind w:left="885" w:hanging="435"/>
      </w:pPr>
      <w:rPr>
        <w:rFonts w:hint="default"/>
        <w:b w:val="0"/>
      </w:rPr>
    </w:lvl>
    <w:lvl w:ilvl="2">
      <w:start w:val="1"/>
      <w:numFmt w:val="decimal"/>
      <w:isLgl/>
      <w:lvlText w:val="%1.%2.%3"/>
      <w:lvlJc w:val="left"/>
      <w:pPr>
        <w:ind w:left="1260" w:hanging="720"/>
      </w:pPr>
      <w:rPr>
        <w:rFonts w:hint="default"/>
        <w:b w:val="0"/>
      </w:rPr>
    </w:lvl>
    <w:lvl w:ilvl="3">
      <w:start w:val="1"/>
      <w:numFmt w:val="decimal"/>
      <w:isLgl/>
      <w:lvlText w:val="%1.%2.%3.%4"/>
      <w:lvlJc w:val="left"/>
      <w:pPr>
        <w:ind w:left="171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250" w:hanging="144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790" w:hanging="1800"/>
      </w:pPr>
      <w:rPr>
        <w:rFonts w:hint="default"/>
        <w:b/>
      </w:rPr>
    </w:lvl>
    <w:lvl w:ilvl="8">
      <w:start w:val="1"/>
      <w:numFmt w:val="decimal"/>
      <w:isLgl/>
      <w:lvlText w:val="%1.%2.%3.%4.%5.%6.%7.%8.%9"/>
      <w:lvlJc w:val="left"/>
      <w:pPr>
        <w:ind w:left="2880" w:hanging="1800"/>
      </w:pPr>
      <w:rPr>
        <w:rFonts w:hint="default"/>
        <w:b/>
      </w:rPr>
    </w:lvl>
  </w:abstractNum>
  <w:abstractNum w:abstractNumId="10">
    <w:nsid w:val="57523A3A"/>
    <w:multiLevelType w:val="hybridMultilevel"/>
    <w:tmpl w:val="36D4AC92"/>
    <w:lvl w:ilvl="0" w:tplc="A560BD1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22400E"/>
    <w:multiLevelType w:val="multilevel"/>
    <w:tmpl w:val="676E55D6"/>
    <w:lvl w:ilvl="0">
      <w:start w:val="1"/>
      <w:numFmt w:val="decimal"/>
      <w:lvlText w:val="%1."/>
      <w:lvlJc w:val="left"/>
      <w:pPr>
        <w:ind w:left="90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660" w:hanging="1800"/>
      </w:pPr>
      <w:rPr>
        <w:rFonts w:hint="default"/>
      </w:rPr>
    </w:lvl>
  </w:abstractNum>
  <w:abstractNum w:abstractNumId="12">
    <w:nsid w:val="650B19FE"/>
    <w:multiLevelType w:val="hybridMultilevel"/>
    <w:tmpl w:val="05CEF8AE"/>
    <w:lvl w:ilvl="0" w:tplc="C6E854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0D6F7E"/>
    <w:multiLevelType w:val="hybridMultilevel"/>
    <w:tmpl w:val="588A20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1B08EA"/>
    <w:multiLevelType w:val="hybridMultilevel"/>
    <w:tmpl w:val="499EB262"/>
    <w:lvl w:ilvl="0" w:tplc="77E2A9E2">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6C5C45C6"/>
    <w:multiLevelType w:val="hybridMultilevel"/>
    <w:tmpl w:val="EE109350"/>
    <w:lvl w:ilvl="0" w:tplc="77E2A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8208F4"/>
    <w:multiLevelType w:val="hybridMultilevel"/>
    <w:tmpl w:val="56F8F08E"/>
    <w:lvl w:ilvl="0" w:tplc="77E2A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30046B"/>
    <w:multiLevelType w:val="hybridMultilevel"/>
    <w:tmpl w:val="588A20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70E2100"/>
    <w:multiLevelType w:val="multilevel"/>
    <w:tmpl w:val="7DD279EE"/>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77716DF2"/>
    <w:multiLevelType w:val="hybridMultilevel"/>
    <w:tmpl w:val="EFD2E668"/>
    <w:lvl w:ilvl="0" w:tplc="77E2A9E2">
      <w:start w:val="1"/>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3"/>
  </w:num>
  <w:num w:numId="2">
    <w:abstractNumId w:val="11"/>
  </w:num>
  <w:num w:numId="3">
    <w:abstractNumId w:val="4"/>
  </w:num>
  <w:num w:numId="4">
    <w:abstractNumId w:val="9"/>
  </w:num>
  <w:num w:numId="5">
    <w:abstractNumId w:val="12"/>
  </w:num>
  <w:num w:numId="6">
    <w:abstractNumId w:val="5"/>
  </w:num>
  <w:num w:numId="7">
    <w:abstractNumId w:val="17"/>
  </w:num>
  <w:num w:numId="8">
    <w:abstractNumId w:val="0"/>
  </w:num>
  <w:num w:numId="9">
    <w:abstractNumId w:val="2"/>
  </w:num>
  <w:num w:numId="10">
    <w:abstractNumId w:val="1"/>
  </w:num>
  <w:num w:numId="11">
    <w:abstractNumId w:val="6"/>
  </w:num>
  <w:num w:numId="12">
    <w:abstractNumId w:val="8"/>
  </w:num>
  <w:num w:numId="13">
    <w:abstractNumId w:val="18"/>
  </w:num>
  <w:num w:numId="14">
    <w:abstractNumId w:val="13"/>
  </w:num>
  <w:num w:numId="15">
    <w:abstractNumId w:val="7"/>
  </w:num>
  <w:num w:numId="16">
    <w:abstractNumId w:val="19"/>
  </w:num>
  <w:num w:numId="17">
    <w:abstractNumId w:val="14"/>
  </w:num>
  <w:num w:numId="18">
    <w:abstractNumId w:val="15"/>
  </w:num>
  <w:num w:numId="19">
    <w:abstractNumId w:val="16"/>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053"/>
    <w:rsid w:val="000073B3"/>
    <w:rsid w:val="000172F3"/>
    <w:rsid w:val="00023FCC"/>
    <w:rsid w:val="00025943"/>
    <w:rsid w:val="00025A31"/>
    <w:rsid w:val="00027BF3"/>
    <w:rsid w:val="00030CB2"/>
    <w:rsid w:val="0003589D"/>
    <w:rsid w:val="00054B71"/>
    <w:rsid w:val="00056924"/>
    <w:rsid w:val="0006189A"/>
    <w:rsid w:val="00064EF0"/>
    <w:rsid w:val="0007056C"/>
    <w:rsid w:val="0008744E"/>
    <w:rsid w:val="00093EE6"/>
    <w:rsid w:val="00096A43"/>
    <w:rsid w:val="000A2525"/>
    <w:rsid w:val="000A7C1F"/>
    <w:rsid w:val="000C222B"/>
    <w:rsid w:val="000C32AB"/>
    <w:rsid w:val="000F4E44"/>
    <w:rsid w:val="000F6894"/>
    <w:rsid w:val="001023A3"/>
    <w:rsid w:val="00104D2B"/>
    <w:rsid w:val="00105FBD"/>
    <w:rsid w:val="00106360"/>
    <w:rsid w:val="001147D8"/>
    <w:rsid w:val="0011775A"/>
    <w:rsid w:val="0013261C"/>
    <w:rsid w:val="001337BC"/>
    <w:rsid w:val="001378D1"/>
    <w:rsid w:val="001406CE"/>
    <w:rsid w:val="001419BA"/>
    <w:rsid w:val="00141B7C"/>
    <w:rsid w:val="00142907"/>
    <w:rsid w:val="00147EE4"/>
    <w:rsid w:val="00160590"/>
    <w:rsid w:val="00167B3D"/>
    <w:rsid w:val="001735AD"/>
    <w:rsid w:val="001810AB"/>
    <w:rsid w:val="00190B4E"/>
    <w:rsid w:val="00192DC2"/>
    <w:rsid w:val="001A7912"/>
    <w:rsid w:val="001B18ED"/>
    <w:rsid w:val="001B690F"/>
    <w:rsid w:val="001C0DA3"/>
    <w:rsid w:val="001C4BD4"/>
    <w:rsid w:val="001C7F94"/>
    <w:rsid w:val="001D01BA"/>
    <w:rsid w:val="001D486C"/>
    <w:rsid w:val="001F0EBB"/>
    <w:rsid w:val="001F1D37"/>
    <w:rsid w:val="001F44F1"/>
    <w:rsid w:val="001F6D30"/>
    <w:rsid w:val="0020588D"/>
    <w:rsid w:val="00212CE3"/>
    <w:rsid w:val="00212D9F"/>
    <w:rsid w:val="0022452E"/>
    <w:rsid w:val="002263E6"/>
    <w:rsid w:val="00230FBE"/>
    <w:rsid w:val="002320A7"/>
    <w:rsid w:val="00233C18"/>
    <w:rsid w:val="00241A96"/>
    <w:rsid w:val="00242432"/>
    <w:rsid w:val="00242823"/>
    <w:rsid w:val="002577AB"/>
    <w:rsid w:val="002608CE"/>
    <w:rsid w:val="00264F1C"/>
    <w:rsid w:val="00264F4D"/>
    <w:rsid w:val="00276DF8"/>
    <w:rsid w:val="00277A71"/>
    <w:rsid w:val="002802CF"/>
    <w:rsid w:val="002834A3"/>
    <w:rsid w:val="00290BD8"/>
    <w:rsid w:val="002925CC"/>
    <w:rsid w:val="002946E9"/>
    <w:rsid w:val="002A789E"/>
    <w:rsid w:val="002B6311"/>
    <w:rsid w:val="002C088A"/>
    <w:rsid w:val="002F5D9A"/>
    <w:rsid w:val="00300D7C"/>
    <w:rsid w:val="00303425"/>
    <w:rsid w:val="00304640"/>
    <w:rsid w:val="00310149"/>
    <w:rsid w:val="00313C19"/>
    <w:rsid w:val="00313C5F"/>
    <w:rsid w:val="00313D12"/>
    <w:rsid w:val="003221D8"/>
    <w:rsid w:val="00323440"/>
    <w:rsid w:val="003265E7"/>
    <w:rsid w:val="003375DF"/>
    <w:rsid w:val="00345A8F"/>
    <w:rsid w:val="00346FB9"/>
    <w:rsid w:val="00352D28"/>
    <w:rsid w:val="0035413D"/>
    <w:rsid w:val="003543A2"/>
    <w:rsid w:val="00363857"/>
    <w:rsid w:val="00366688"/>
    <w:rsid w:val="003711FE"/>
    <w:rsid w:val="00375494"/>
    <w:rsid w:val="00393F49"/>
    <w:rsid w:val="00396CDC"/>
    <w:rsid w:val="003A6649"/>
    <w:rsid w:val="003B2594"/>
    <w:rsid w:val="003C2797"/>
    <w:rsid w:val="003C66BE"/>
    <w:rsid w:val="003C709E"/>
    <w:rsid w:val="003D226D"/>
    <w:rsid w:val="003D3F6E"/>
    <w:rsid w:val="003E3FDF"/>
    <w:rsid w:val="003E5130"/>
    <w:rsid w:val="00402D23"/>
    <w:rsid w:val="0040751F"/>
    <w:rsid w:val="00415E7C"/>
    <w:rsid w:val="0042697F"/>
    <w:rsid w:val="004364B9"/>
    <w:rsid w:val="004478D3"/>
    <w:rsid w:val="00450F65"/>
    <w:rsid w:val="004540D5"/>
    <w:rsid w:val="004629A7"/>
    <w:rsid w:val="00465680"/>
    <w:rsid w:val="004663C0"/>
    <w:rsid w:val="00474335"/>
    <w:rsid w:val="00484CCB"/>
    <w:rsid w:val="004A53C0"/>
    <w:rsid w:val="004A7546"/>
    <w:rsid w:val="004B2203"/>
    <w:rsid w:val="004B2652"/>
    <w:rsid w:val="004B352C"/>
    <w:rsid w:val="004B3615"/>
    <w:rsid w:val="004B5145"/>
    <w:rsid w:val="004B572B"/>
    <w:rsid w:val="004C7A6C"/>
    <w:rsid w:val="004E12C0"/>
    <w:rsid w:val="004E27F3"/>
    <w:rsid w:val="004E447C"/>
    <w:rsid w:val="004F5D8D"/>
    <w:rsid w:val="00500C56"/>
    <w:rsid w:val="00500E14"/>
    <w:rsid w:val="00504A24"/>
    <w:rsid w:val="005078B5"/>
    <w:rsid w:val="00515570"/>
    <w:rsid w:val="00523D79"/>
    <w:rsid w:val="00533FBB"/>
    <w:rsid w:val="0054656B"/>
    <w:rsid w:val="00567873"/>
    <w:rsid w:val="00571EF2"/>
    <w:rsid w:val="00586CC4"/>
    <w:rsid w:val="00592152"/>
    <w:rsid w:val="005A6D73"/>
    <w:rsid w:val="005B0801"/>
    <w:rsid w:val="005B6D63"/>
    <w:rsid w:val="005C0A8B"/>
    <w:rsid w:val="005C1E4D"/>
    <w:rsid w:val="005D02AC"/>
    <w:rsid w:val="005D0D41"/>
    <w:rsid w:val="005E0881"/>
    <w:rsid w:val="005E0B2C"/>
    <w:rsid w:val="005E493B"/>
    <w:rsid w:val="005E6224"/>
    <w:rsid w:val="005F1FE3"/>
    <w:rsid w:val="00603615"/>
    <w:rsid w:val="00630C37"/>
    <w:rsid w:val="0063630A"/>
    <w:rsid w:val="00641665"/>
    <w:rsid w:val="00641C1B"/>
    <w:rsid w:val="006435D2"/>
    <w:rsid w:val="00656BA3"/>
    <w:rsid w:val="006662F3"/>
    <w:rsid w:val="006726C3"/>
    <w:rsid w:val="00674ADC"/>
    <w:rsid w:val="00674C63"/>
    <w:rsid w:val="00677484"/>
    <w:rsid w:val="00683F79"/>
    <w:rsid w:val="00685B6E"/>
    <w:rsid w:val="00690607"/>
    <w:rsid w:val="006B2825"/>
    <w:rsid w:val="006B367F"/>
    <w:rsid w:val="006B5396"/>
    <w:rsid w:val="006B5777"/>
    <w:rsid w:val="006C10D2"/>
    <w:rsid w:val="006C2F5B"/>
    <w:rsid w:val="006C7581"/>
    <w:rsid w:val="006D3894"/>
    <w:rsid w:val="006E136E"/>
    <w:rsid w:val="006E25F2"/>
    <w:rsid w:val="006F32AC"/>
    <w:rsid w:val="00712611"/>
    <w:rsid w:val="00717A30"/>
    <w:rsid w:val="007225D6"/>
    <w:rsid w:val="0073012D"/>
    <w:rsid w:val="0074521F"/>
    <w:rsid w:val="007523B9"/>
    <w:rsid w:val="00764CAF"/>
    <w:rsid w:val="00773163"/>
    <w:rsid w:val="00780811"/>
    <w:rsid w:val="007858C1"/>
    <w:rsid w:val="00786CC5"/>
    <w:rsid w:val="007924E6"/>
    <w:rsid w:val="00794CBE"/>
    <w:rsid w:val="007A0D17"/>
    <w:rsid w:val="007A526D"/>
    <w:rsid w:val="007B149E"/>
    <w:rsid w:val="007B1FF6"/>
    <w:rsid w:val="007C144A"/>
    <w:rsid w:val="007D5676"/>
    <w:rsid w:val="007E0300"/>
    <w:rsid w:val="007E4795"/>
    <w:rsid w:val="007F2E6F"/>
    <w:rsid w:val="007F59F9"/>
    <w:rsid w:val="00800565"/>
    <w:rsid w:val="008106E7"/>
    <w:rsid w:val="00810818"/>
    <w:rsid w:val="008173BB"/>
    <w:rsid w:val="00820F1B"/>
    <w:rsid w:val="008210AD"/>
    <w:rsid w:val="008268B7"/>
    <w:rsid w:val="008542CC"/>
    <w:rsid w:val="00855A13"/>
    <w:rsid w:val="0085723A"/>
    <w:rsid w:val="008622F9"/>
    <w:rsid w:val="0086537C"/>
    <w:rsid w:val="0087063E"/>
    <w:rsid w:val="008718E5"/>
    <w:rsid w:val="00872350"/>
    <w:rsid w:val="0088150B"/>
    <w:rsid w:val="008815FF"/>
    <w:rsid w:val="00892C88"/>
    <w:rsid w:val="008931B5"/>
    <w:rsid w:val="00895E30"/>
    <w:rsid w:val="008A29D4"/>
    <w:rsid w:val="008A6DCC"/>
    <w:rsid w:val="008B3F53"/>
    <w:rsid w:val="008B63FC"/>
    <w:rsid w:val="008B669E"/>
    <w:rsid w:val="008B6E35"/>
    <w:rsid w:val="008B771C"/>
    <w:rsid w:val="008D14BD"/>
    <w:rsid w:val="008E02FC"/>
    <w:rsid w:val="008E1997"/>
    <w:rsid w:val="008F283F"/>
    <w:rsid w:val="0090276B"/>
    <w:rsid w:val="00916902"/>
    <w:rsid w:val="00920F54"/>
    <w:rsid w:val="00921525"/>
    <w:rsid w:val="00930F03"/>
    <w:rsid w:val="009339CE"/>
    <w:rsid w:val="009357D5"/>
    <w:rsid w:val="00942587"/>
    <w:rsid w:val="00943087"/>
    <w:rsid w:val="0095334C"/>
    <w:rsid w:val="00956852"/>
    <w:rsid w:val="009A0BBC"/>
    <w:rsid w:val="009A3053"/>
    <w:rsid w:val="009A4758"/>
    <w:rsid w:val="009A67C6"/>
    <w:rsid w:val="009B40C6"/>
    <w:rsid w:val="009C5095"/>
    <w:rsid w:val="009D1AEE"/>
    <w:rsid w:val="009D2BEB"/>
    <w:rsid w:val="009E5EBC"/>
    <w:rsid w:val="009E7EDE"/>
    <w:rsid w:val="009F1139"/>
    <w:rsid w:val="009F3CC5"/>
    <w:rsid w:val="00A06EE2"/>
    <w:rsid w:val="00A079DD"/>
    <w:rsid w:val="00A12030"/>
    <w:rsid w:val="00A13B64"/>
    <w:rsid w:val="00A13D3F"/>
    <w:rsid w:val="00A14EE4"/>
    <w:rsid w:val="00A15DBA"/>
    <w:rsid w:val="00A17A92"/>
    <w:rsid w:val="00A253DD"/>
    <w:rsid w:val="00A25655"/>
    <w:rsid w:val="00A27CE0"/>
    <w:rsid w:val="00A41B98"/>
    <w:rsid w:val="00A478FF"/>
    <w:rsid w:val="00A55879"/>
    <w:rsid w:val="00A60A5E"/>
    <w:rsid w:val="00A61EE8"/>
    <w:rsid w:val="00A70934"/>
    <w:rsid w:val="00A7111D"/>
    <w:rsid w:val="00A7124E"/>
    <w:rsid w:val="00A8106F"/>
    <w:rsid w:val="00A90EF1"/>
    <w:rsid w:val="00AA34F9"/>
    <w:rsid w:val="00AA4F51"/>
    <w:rsid w:val="00AB1F83"/>
    <w:rsid w:val="00AC05DB"/>
    <w:rsid w:val="00AC1E49"/>
    <w:rsid w:val="00AC4B8C"/>
    <w:rsid w:val="00AD0985"/>
    <w:rsid w:val="00AD23C2"/>
    <w:rsid w:val="00AD69F4"/>
    <w:rsid w:val="00AE0201"/>
    <w:rsid w:val="00AE18AE"/>
    <w:rsid w:val="00AE2404"/>
    <w:rsid w:val="00AE3973"/>
    <w:rsid w:val="00AF1BAF"/>
    <w:rsid w:val="00B11461"/>
    <w:rsid w:val="00B23FBE"/>
    <w:rsid w:val="00B26A2C"/>
    <w:rsid w:val="00B30012"/>
    <w:rsid w:val="00B31E6F"/>
    <w:rsid w:val="00B35973"/>
    <w:rsid w:val="00B35DDA"/>
    <w:rsid w:val="00B40A2B"/>
    <w:rsid w:val="00B55CB6"/>
    <w:rsid w:val="00B572EA"/>
    <w:rsid w:val="00B621C9"/>
    <w:rsid w:val="00B6456A"/>
    <w:rsid w:val="00B74BC7"/>
    <w:rsid w:val="00B76A0F"/>
    <w:rsid w:val="00B8520E"/>
    <w:rsid w:val="00B92A7F"/>
    <w:rsid w:val="00B969BC"/>
    <w:rsid w:val="00BA41BC"/>
    <w:rsid w:val="00BC11DD"/>
    <w:rsid w:val="00BC3159"/>
    <w:rsid w:val="00BC41EB"/>
    <w:rsid w:val="00BD14E2"/>
    <w:rsid w:val="00BD5AC3"/>
    <w:rsid w:val="00BF3F90"/>
    <w:rsid w:val="00C0054D"/>
    <w:rsid w:val="00C02570"/>
    <w:rsid w:val="00C058AA"/>
    <w:rsid w:val="00C11757"/>
    <w:rsid w:val="00C126CC"/>
    <w:rsid w:val="00C17515"/>
    <w:rsid w:val="00C17746"/>
    <w:rsid w:val="00C21150"/>
    <w:rsid w:val="00C21C34"/>
    <w:rsid w:val="00C222B5"/>
    <w:rsid w:val="00C31A38"/>
    <w:rsid w:val="00C50099"/>
    <w:rsid w:val="00C521AB"/>
    <w:rsid w:val="00C552B2"/>
    <w:rsid w:val="00C70BA0"/>
    <w:rsid w:val="00C75744"/>
    <w:rsid w:val="00C779C3"/>
    <w:rsid w:val="00C85110"/>
    <w:rsid w:val="00C8665E"/>
    <w:rsid w:val="00C9403D"/>
    <w:rsid w:val="00CA0CAD"/>
    <w:rsid w:val="00CA0F63"/>
    <w:rsid w:val="00CA3D5E"/>
    <w:rsid w:val="00CA4340"/>
    <w:rsid w:val="00CA529C"/>
    <w:rsid w:val="00CB0B75"/>
    <w:rsid w:val="00CC3B4F"/>
    <w:rsid w:val="00CD3A1E"/>
    <w:rsid w:val="00CD6377"/>
    <w:rsid w:val="00CE1453"/>
    <w:rsid w:val="00CE1CBF"/>
    <w:rsid w:val="00CE3461"/>
    <w:rsid w:val="00CE6D04"/>
    <w:rsid w:val="00CF6CB5"/>
    <w:rsid w:val="00D0764F"/>
    <w:rsid w:val="00D2533A"/>
    <w:rsid w:val="00D253B9"/>
    <w:rsid w:val="00D25CFB"/>
    <w:rsid w:val="00D4234F"/>
    <w:rsid w:val="00D47774"/>
    <w:rsid w:val="00D50273"/>
    <w:rsid w:val="00D511A1"/>
    <w:rsid w:val="00D62BC3"/>
    <w:rsid w:val="00D779F7"/>
    <w:rsid w:val="00D80262"/>
    <w:rsid w:val="00D80558"/>
    <w:rsid w:val="00D81778"/>
    <w:rsid w:val="00D9797C"/>
    <w:rsid w:val="00DA13D1"/>
    <w:rsid w:val="00DC1959"/>
    <w:rsid w:val="00DC4675"/>
    <w:rsid w:val="00DD35A0"/>
    <w:rsid w:val="00DD3E27"/>
    <w:rsid w:val="00DD47B2"/>
    <w:rsid w:val="00DF5786"/>
    <w:rsid w:val="00DF6478"/>
    <w:rsid w:val="00DF72F4"/>
    <w:rsid w:val="00E03BCF"/>
    <w:rsid w:val="00E04D80"/>
    <w:rsid w:val="00E2358F"/>
    <w:rsid w:val="00E32A78"/>
    <w:rsid w:val="00E33B8E"/>
    <w:rsid w:val="00E34538"/>
    <w:rsid w:val="00E379E5"/>
    <w:rsid w:val="00E40144"/>
    <w:rsid w:val="00E41999"/>
    <w:rsid w:val="00E42ACC"/>
    <w:rsid w:val="00E50A49"/>
    <w:rsid w:val="00E51D5D"/>
    <w:rsid w:val="00E51E07"/>
    <w:rsid w:val="00E53486"/>
    <w:rsid w:val="00E610D8"/>
    <w:rsid w:val="00E61DF7"/>
    <w:rsid w:val="00E6217B"/>
    <w:rsid w:val="00E72BD0"/>
    <w:rsid w:val="00E736A6"/>
    <w:rsid w:val="00E800F4"/>
    <w:rsid w:val="00E83482"/>
    <w:rsid w:val="00E90B4D"/>
    <w:rsid w:val="00E9162E"/>
    <w:rsid w:val="00E91D43"/>
    <w:rsid w:val="00E91DCA"/>
    <w:rsid w:val="00E91F10"/>
    <w:rsid w:val="00E921AB"/>
    <w:rsid w:val="00EA7B6B"/>
    <w:rsid w:val="00EB44AF"/>
    <w:rsid w:val="00EB5469"/>
    <w:rsid w:val="00EC1138"/>
    <w:rsid w:val="00ED2063"/>
    <w:rsid w:val="00ED684C"/>
    <w:rsid w:val="00EE22D1"/>
    <w:rsid w:val="00EE67EA"/>
    <w:rsid w:val="00EF2DEA"/>
    <w:rsid w:val="00EF3C43"/>
    <w:rsid w:val="00EF655B"/>
    <w:rsid w:val="00EF7324"/>
    <w:rsid w:val="00EF7919"/>
    <w:rsid w:val="00EF7CAB"/>
    <w:rsid w:val="00F0340A"/>
    <w:rsid w:val="00F13900"/>
    <w:rsid w:val="00F15D8C"/>
    <w:rsid w:val="00F16223"/>
    <w:rsid w:val="00F2135E"/>
    <w:rsid w:val="00F26D76"/>
    <w:rsid w:val="00F3513F"/>
    <w:rsid w:val="00F66AFB"/>
    <w:rsid w:val="00F83F55"/>
    <w:rsid w:val="00F861E8"/>
    <w:rsid w:val="00F878C0"/>
    <w:rsid w:val="00F936A8"/>
    <w:rsid w:val="00FB2023"/>
    <w:rsid w:val="00FB3E29"/>
    <w:rsid w:val="00FB704F"/>
    <w:rsid w:val="00FB7323"/>
    <w:rsid w:val="00FC064C"/>
    <w:rsid w:val="00FC0CB2"/>
    <w:rsid w:val="00FC3492"/>
    <w:rsid w:val="00FD01FE"/>
    <w:rsid w:val="00FD4410"/>
    <w:rsid w:val="00FE4FE9"/>
    <w:rsid w:val="00FE5580"/>
    <w:rsid w:val="00FE5A82"/>
    <w:rsid w:val="00FE722D"/>
    <w:rsid w:val="00FF2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053"/>
    <w:pPr>
      <w:ind w:left="720"/>
      <w:contextualSpacing/>
    </w:pPr>
  </w:style>
  <w:style w:type="paragraph" w:styleId="NoSpacing">
    <w:name w:val="No Spacing"/>
    <w:uiPriority w:val="1"/>
    <w:qFormat/>
    <w:rsid w:val="00C5009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0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099"/>
    <w:rPr>
      <w:rFonts w:ascii="Tahoma" w:hAnsi="Tahoma" w:cs="Tahoma"/>
      <w:sz w:val="16"/>
      <w:szCs w:val="16"/>
    </w:rPr>
  </w:style>
  <w:style w:type="table" w:styleId="TableGrid">
    <w:name w:val="Table Grid"/>
    <w:basedOn w:val="TableNormal"/>
    <w:uiPriority w:val="59"/>
    <w:rsid w:val="004F5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0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F54"/>
  </w:style>
  <w:style w:type="paragraph" w:styleId="Footer">
    <w:name w:val="footer"/>
    <w:basedOn w:val="Normal"/>
    <w:link w:val="FooterChar"/>
    <w:uiPriority w:val="99"/>
    <w:unhideWhenUsed/>
    <w:rsid w:val="00920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54"/>
  </w:style>
  <w:style w:type="table" w:customStyle="1" w:styleId="TableGrid1">
    <w:name w:val="Table Grid1"/>
    <w:basedOn w:val="TableNormal"/>
    <w:next w:val="TableGrid"/>
    <w:uiPriority w:val="59"/>
    <w:rsid w:val="004E12C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F16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053"/>
    <w:pPr>
      <w:ind w:left="720"/>
      <w:contextualSpacing/>
    </w:pPr>
  </w:style>
  <w:style w:type="paragraph" w:styleId="NoSpacing">
    <w:name w:val="No Spacing"/>
    <w:uiPriority w:val="1"/>
    <w:qFormat/>
    <w:rsid w:val="00C5009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0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099"/>
    <w:rPr>
      <w:rFonts w:ascii="Tahoma" w:hAnsi="Tahoma" w:cs="Tahoma"/>
      <w:sz w:val="16"/>
      <w:szCs w:val="16"/>
    </w:rPr>
  </w:style>
  <w:style w:type="table" w:styleId="TableGrid">
    <w:name w:val="Table Grid"/>
    <w:basedOn w:val="TableNormal"/>
    <w:uiPriority w:val="59"/>
    <w:rsid w:val="004F5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0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F54"/>
  </w:style>
  <w:style w:type="paragraph" w:styleId="Footer">
    <w:name w:val="footer"/>
    <w:basedOn w:val="Normal"/>
    <w:link w:val="FooterChar"/>
    <w:uiPriority w:val="99"/>
    <w:unhideWhenUsed/>
    <w:rsid w:val="00920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54"/>
  </w:style>
  <w:style w:type="table" w:customStyle="1" w:styleId="TableGrid1">
    <w:name w:val="Table Grid1"/>
    <w:basedOn w:val="TableNormal"/>
    <w:next w:val="TableGrid"/>
    <w:uiPriority w:val="59"/>
    <w:rsid w:val="004E12C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F1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22EE4-3126-45BF-8D9C-A92A8ADF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2419</Words>
  <Characters>13793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Hanis</cp:lastModifiedBy>
  <cp:revision>2</cp:revision>
  <cp:lastPrinted>2014-07-16T06:31:00Z</cp:lastPrinted>
  <dcterms:created xsi:type="dcterms:W3CDTF">2016-06-20T00:54:00Z</dcterms:created>
  <dcterms:modified xsi:type="dcterms:W3CDTF">2016-06-20T00:54:00Z</dcterms:modified>
</cp:coreProperties>
</file>